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965FE2D" w14:textId="731C690D" w:rsidR="00A941DF" w:rsidRPr="00EE006E" w:rsidRDefault="00AE0E8B" w:rsidP="00A941DF">
      <w:pPr>
        <w:pStyle w:val="CRCoverPage"/>
        <w:tabs>
          <w:tab w:val="right" w:pos="9639"/>
        </w:tabs>
        <w:spacing w:after="0"/>
        <w:jc w:val="both"/>
        <w:rPr>
          <w:b/>
          <w:i/>
          <w:noProof/>
          <w:sz w:val="24"/>
          <w:szCs w:val="24"/>
          <w:lang w:eastAsia="ko-KR"/>
        </w:rPr>
      </w:pPr>
      <w:bookmarkStart w:id="0" w:name="OLE_LINK1"/>
      <w:bookmarkStart w:id="1" w:name="OLE_LINK2"/>
      <w:r w:rsidRPr="00AE0E8B">
        <w:rPr>
          <w:b/>
          <w:sz w:val="24"/>
          <w:szCs w:val="24"/>
        </w:rPr>
        <w:t>3GPP TSG RAN WG1 #</w:t>
      </w:r>
      <w:r w:rsidR="00F21C18">
        <w:rPr>
          <w:b/>
          <w:sz w:val="24"/>
          <w:szCs w:val="24"/>
        </w:rPr>
        <w:t>101</w:t>
      </w:r>
      <w:r w:rsidR="00A70840">
        <w:rPr>
          <w:b/>
          <w:sz w:val="24"/>
          <w:szCs w:val="24"/>
        </w:rPr>
        <w:t>-e</w:t>
      </w:r>
      <w:r w:rsidR="00A941DF" w:rsidRPr="00121C7F">
        <w:rPr>
          <w:rFonts w:hint="eastAsia"/>
          <w:b/>
          <w:sz w:val="24"/>
          <w:szCs w:val="24"/>
          <w:lang w:eastAsia="ko-KR"/>
        </w:rPr>
        <w:tab/>
      </w:r>
      <w:r w:rsidR="009363BB" w:rsidRPr="009363BB">
        <w:rPr>
          <w:b/>
          <w:sz w:val="24"/>
          <w:szCs w:val="24"/>
          <w:lang w:eastAsia="ko-KR"/>
        </w:rPr>
        <w:t>R1-2003884</w:t>
      </w:r>
    </w:p>
    <w:bookmarkEnd w:id="0"/>
    <w:bookmarkEnd w:id="1"/>
    <w:p w14:paraId="38D4F591" w14:textId="3A03F6CB" w:rsidR="00A941DF" w:rsidRDefault="006D2E2C" w:rsidP="00A941DF">
      <w:pPr>
        <w:tabs>
          <w:tab w:val="left" w:pos="1985"/>
        </w:tabs>
        <w:rPr>
          <w:rFonts w:ascii="Arial" w:hAnsi="Arial"/>
          <w:b/>
          <w:bCs/>
          <w:noProof/>
          <w:sz w:val="24"/>
          <w:szCs w:val="24"/>
        </w:rPr>
      </w:pPr>
      <w:r>
        <w:rPr>
          <w:rFonts w:ascii="Arial" w:hAnsi="Arial"/>
          <w:b/>
          <w:bCs/>
          <w:noProof/>
          <w:sz w:val="24"/>
          <w:szCs w:val="24"/>
        </w:rPr>
        <w:t>e-Meeting</w:t>
      </w:r>
      <w:r w:rsidR="00D618AB" w:rsidRPr="00D618AB">
        <w:rPr>
          <w:rFonts w:ascii="Arial" w:hAnsi="Arial"/>
          <w:b/>
          <w:bCs/>
          <w:noProof/>
          <w:sz w:val="24"/>
          <w:szCs w:val="24"/>
        </w:rPr>
        <w:t xml:space="preserve">, </w:t>
      </w:r>
      <w:r w:rsidR="00F21C18">
        <w:rPr>
          <w:rFonts w:ascii="Arial" w:hAnsi="Arial"/>
          <w:b/>
          <w:bCs/>
          <w:noProof/>
          <w:sz w:val="24"/>
          <w:szCs w:val="24"/>
        </w:rPr>
        <w:t>May 25</w:t>
      </w:r>
      <w:r w:rsidR="00726DA1">
        <w:rPr>
          <w:rFonts w:ascii="Arial" w:hAnsi="Arial"/>
          <w:b/>
          <w:bCs/>
          <w:noProof/>
          <w:sz w:val="24"/>
          <w:szCs w:val="24"/>
        </w:rPr>
        <w:t xml:space="preserve">th – </w:t>
      </w:r>
      <w:r w:rsidR="00F21C18">
        <w:rPr>
          <w:rFonts w:ascii="Arial" w:hAnsi="Arial"/>
          <w:b/>
          <w:bCs/>
          <w:noProof/>
          <w:sz w:val="24"/>
          <w:szCs w:val="24"/>
        </w:rPr>
        <w:t>May 29</w:t>
      </w:r>
      <w:r w:rsidRPr="006D2E2C">
        <w:rPr>
          <w:rFonts w:ascii="Arial" w:hAnsi="Arial"/>
          <w:b/>
          <w:bCs/>
          <w:noProof/>
          <w:sz w:val="24"/>
          <w:szCs w:val="24"/>
        </w:rPr>
        <w:t>th, 2020</w:t>
      </w:r>
    </w:p>
    <w:p w14:paraId="08664EDD" w14:textId="034A3F60" w:rsidR="008E6CE3" w:rsidRPr="00EE006E" w:rsidRDefault="008E6CE3" w:rsidP="008E6CE3">
      <w:pPr>
        <w:tabs>
          <w:tab w:val="left" w:pos="1985"/>
        </w:tabs>
        <w:rPr>
          <w:rFonts w:ascii="Arial" w:hAnsi="Arial"/>
          <w:sz w:val="24"/>
        </w:rPr>
      </w:pPr>
      <w:r w:rsidRPr="00EE006E">
        <w:rPr>
          <w:rFonts w:ascii="Arial" w:hAnsi="Arial"/>
          <w:b/>
          <w:sz w:val="24"/>
        </w:rPr>
        <w:t>Agenda item:</w:t>
      </w:r>
      <w:r w:rsidRPr="00EE006E">
        <w:rPr>
          <w:rFonts w:ascii="Arial" w:hAnsi="Arial"/>
          <w:sz w:val="24"/>
        </w:rPr>
        <w:tab/>
      </w:r>
      <w:bookmarkStart w:id="2" w:name="Source"/>
      <w:bookmarkEnd w:id="2"/>
      <w:r w:rsidR="002D46B4">
        <w:rPr>
          <w:rFonts w:ascii="Arial" w:hAnsi="Arial"/>
          <w:sz w:val="24"/>
        </w:rPr>
        <w:t>7.2.</w:t>
      </w:r>
      <w:r w:rsidR="00263E01">
        <w:rPr>
          <w:rFonts w:ascii="Arial" w:hAnsi="Arial" w:hint="eastAsia"/>
          <w:sz w:val="24"/>
        </w:rPr>
        <w:t>7</w:t>
      </w:r>
      <w:r w:rsidR="00AB3324">
        <w:rPr>
          <w:rFonts w:ascii="Arial" w:hAnsi="Arial" w:hint="eastAsia"/>
          <w:sz w:val="24"/>
        </w:rPr>
        <w:t>.1</w:t>
      </w:r>
    </w:p>
    <w:p w14:paraId="57EC2955" w14:textId="77777777" w:rsidR="008E6CE3" w:rsidRPr="00EE006E" w:rsidRDefault="008E6CE3" w:rsidP="008E6CE3">
      <w:pPr>
        <w:tabs>
          <w:tab w:val="left" w:pos="1985"/>
        </w:tabs>
        <w:rPr>
          <w:rFonts w:ascii="Arial" w:hAnsi="Arial"/>
          <w:sz w:val="24"/>
        </w:rPr>
      </w:pPr>
      <w:r w:rsidRPr="00EE006E">
        <w:rPr>
          <w:rFonts w:ascii="Arial" w:hAnsi="Arial"/>
          <w:b/>
          <w:sz w:val="24"/>
        </w:rPr>
        <w:t>Source:</w:t>
      </w:r>
      <w:r w:rsidRPr="00EE006E">
        <w:rPr>
          <w:rFonts w:ascii="Arial" w:hAnsi="Arial"/>
          <w:b/>
          <w:sz w:val="24"/>
        </w:rPr>
        <w:tab/>
      </w:r>
      <w:r w:rsidRPr="00EE006E">
        <w:rPr>
          <w:rFonts w:ascii="Arial" w:hAnsi="Arial"/>
          <w:sz w:val="24"/>
        </w:rPr>
        <w:t>Samsung</w:t>
      </w:r>
    </w:p>
    <w:p w14:paraId="19FA92CC" w14:textId="526DEF16" w:rsidR="008E6CE3" w:rsidRPr="00EE006E" w:rsidRDefault="008E6CE3" w:rsidP="008E6CE3">
      <w:pPr>
        <w:tabs>
          <w:tab w:val="left" w:pos="1985"/>
        </w:tabs>
        <w:rPr>
          <w:rFonts w:ascii="Arial" w:hAnsi="Arial"/>
          <w:sz w:val="24"/>
        </w:rPr>
      </w:pPr>
      <w:r w:rsidRPr="00EE006E">
        <w:rPr>
          <w:rFonts w:ascii="Arial" w:hAnsi="Arial"/>
          <w:b/>
          <w:sz w:val="24"/>
        </w:rPr>
        <w:t>Title:</w:t>
      </w:r>
      <w:r w:rsidRPr="00EE006E">
        <w:rPr>
          <w:rFonts w:ascii="Arial" w:hAnsi="Arial"/>
          <w:b/>
          <w:sz w:val="24"/>
        </w:rPr>
        <w:tab/>
      </w:r>
      <w:r w:rsidR="00A83B9C" w:rsidRPr="00A83B9C">
        <w:rPr>
          <w:rFonts w:ascii="Arial" w:hAnsi="Arial"/>
          <w:sz w:val="24"/>
        </w:rPr>
        <w:t>Re</w:t>
      </w:r>
      <w:r w:rsidR="00A83B9C">
        <w:rPr>
          <w:rFonts w:ascii="Arial" w:hAnsi="Arial"/>
          <w:sz w:val="24"/>
        </w:rPr>
        <w:t xml:space="preserve">maining issues for </w:t>
      </w:r>
      <w:r w:rsidR="00814B8A">
        <w:rPr>
          <w:rFonts w:ascii="Arial" w:hAnsi="Arial" w:hint="eastAsia"/>
          <w:sz w:val="24"/>
        </w:rPr>
        <w:t>PDCCH-based power saving signal</w:t>
      </w:r>
    </w:p>
    <w:p w14:paraId="3CDE6BAF" w14:textId="7039EA2E" w:rsidR="008E6CE3" w:rsidRPr="00EE006E" w:rsidRDefault="008E6CE3" w:rsidP="008E6CE3">
      <w:pPr>
        <w:tabs>
          <w:tab w:val="left" w:pos="1985"/>
        </w:tabs>
        <w:rPr>
          <w:rFonts w:ascii="Arial" w:hAnsi="Arial"/>
          <w:b/>
          <w:sz w:val="24"/>
        </w:rPr>
      </w:pPr>
      <w:r w:rsidRPr="00EE006E">
        <w:rPr>
          <w:rFonts w:ascii="Arial" w:hAnsi="Arial"/>
          <w:b/>
          <w:sz w:val="24"/>
        </w:rPr>
        <w:t>Document for:</w:t>
      </w:r>
      <w:r w:rsidRPr="00EE006E">
        <w:rPr>
          <w:rFonts w:ascii="Arial" w:hAnsi="Arial"/>
          <w:b/>
          <w:sz w:val="24"/>
        </w:rPr>
        <w:tab/>
      </w:r>
      <w:r w:rsidR="00AF0C3B">
        <w:rPr>
          <w:rFonts w:ascii="Arial" w:hAnsi="Arial"/>
          <w:sz w:val="24"/>
        </w:rPr>
        <w:t>Discussion and D</w:t>
      </w:r>
      <w:r w:rsidRPr="00EE006E">
        <w:rPr>
          <w:rFonts w:ascii="Arial" w:hAnsi="Arial"/>
          <w:sz w:val="24"/>
        </w:rPr>
        <w:t>ecision</w:t>
      </w:r>
    </w:p>
    <w:p w14:paraId="177112E8" w14:textId="79CC93EB" w:rsidR="002938B1" w:rsidRDefault="002938B1" w:rsidP="000620CD">
      <w:pPr>
        <w:pStyle w:val="Heading1"/>
        <w:numPr>
          <w:ilvl w:val="0"/>
          <w:numId w:val="2"/>
        </w:numPr>
        <w:pBdr>
          <w:top w:val="single" w:sz="12" w:space="3" w:color="auto"/>
        </w:pBdr>
        <w:tabs>
          <w:tab w:val="clear" w:pos="426"/>
          <w:tab w:val="num" w:pos="432"/>
        </w:tabs>
        <w:overflowPunct/>
        <w:autoSpaceDE/>
        <w:autoSpaceDN/>
        <w:adjustRightInd/>
        <w:spacing w:before="240" w:after="180" w:line="240" w:lineRule="auto"/>
        <w:ind w:left="432" w:hanging="432"/>
        <w:jc w:val="both"/>
        <w:textAlignment w:val="auto"/>
        <w:rPr>
          <w:szCs w:val="20"/>
          <w:lang w:val="en-US"/>
        </w:rPr>
      </w:pPr>
      <w:r w:rsidRPr="00EE006E">
        <w:rPr>
          <w:rFonts w:hint="eastAsia"/>
          <w:szCs w:val="20"/>
          <w:lang w:val="en-US"/>
        </w:rPr>
        <w:t>Introduction</w:t>
      </w:r>
    </w:p>
    <w:p w14:paraId="246AAF0E" w14:textId="529FD623" w:rsidR="006D2E2C" w:rsidRPr="006D2E2C" w:rsidRDefault="006D2E2C" w:rsidP="006D2E2C">
      <w:pPr>
        <w:spacing w:after="0"/>
        <w:rPr>
          <w:lang w:eastAsia="zh-CN"/>
        </w:rPr>
      </w:pPr>
      <w:r w:rsidRPr="006A2847">
        <w:rPr>
          <w:lang w:eastAsia="zh-CN"/>
        </w:rPr>
        <w:t>In RAN1#</w:t>
      </w:r>
      <w:r w:rsidR="00C12C9F" w:rsidRPr="006A2847">
        <w:t>100</w:t>
      </w:r>
      <w:r w:rsidR="00976274">
        <w:t>bis</w:t>
      </w:r>
      <w:r w:rsidR="00C12C9F" w:rsidRPr="006A2847">
        <w:t xml:space="preserve"> e-meeting</w:t>
      </w:r>
      <w:r w:rsidRPr="006A2847">
        <w:rPr>
          <w:lang w:eastAsia="zh-CN"/>
        </w:rPr>
        <w:t xml:space="preserve"> [1], the following were agreed:</w:t>
      </w:r>
    </w:p>
    <w:p w14:paraId="4FBBCD93" w14:textId="77777777" w:rsidR="006D2E2C" w:rsidRPr="006D2E2C" w:rsidRDefault="006D2E2C" w:rsidP="006D2E2C">
      <w:pPr>
        <w:spacing w:after="0"/>
        <w:rPr>
          <w:highlight w:val="green"/>
          <w:lang w:eastAsia="x-none"/>
        </w:rPr>
      </w:pPr>
    </w:p>
    <w:p w14:paraId="402DBF5C" w14:textId="77777777" w:rsidR="00F813D7" w:rsidRDefault="00F813D7" w:rsidP="00F813D7">
      <w:pPr>
        <w:rPr>
          <w:rFonts w:eastAsia="Batang"/>
        </w:rPr>
      </w:pPr>
      <w:r>
        <w:rPr>
          <w:b/>
          <w:bCs/>
          <w:lang w:eastAsia="x-none"/>
        </w:rPr>
        <w:t xml:space="preserve">Decision: </w:t>
      </w:r>
      <w:r>
        <w:t>As per email decision posted on Apr.27</w:t>
      </w:r>
      <w:r>
        <w:rPr>
          <w:vertAlign w:val="superscript"/>
        </w:rPr>
        <w:t>th</w:t>
      </w:r>
      <w:r>
        <w:t xml:space="preserve">, </w:t>
      </w:r>
    </w:p>
    <w:p w14:paraId="36130117" w14:textId="77777777" w:rsidR="00F813D7" w:rsidRDefault="00F813D7" w:rsidP="00D66740">
      <w:pPr>
        <w:spacing w:after="120"/>
        <w:rPr>
          <w:lang w:val="en-US" w:eastAsia="zh-CN"/>
        </w:rPr>
      </w:pPr>
      <w:r>
        <w:rPr>
          <w:highlight w:val="green"/>
        </w:rPr>
        <w:t>Agreements:</w:t>
      </w:r>
    </w:p>
    <w:p w14:paraId="121DB2F0" w14:textId="77777777" w:rsidR="00F813D7" w:rsidRDefault="00F813D7" w:rsidP="00F813D7">
      <w:pPr>
        <w:pStyle w:val="ListParagraph"/>
        <w:numPr>
          <w:ilvl w:val="0"/>
          <w:numId w:val="40"/>
        </w:numPr>
        <w:overflowPunct w:val="0"/>
        <w:autoSpaceDE w:val="0"/>
        <w:autoSpaceDN w:val="0"/>
        <w:adjustRightInd w:val="0"/>
        <w:ind w:leftChars="0"/>
        <w:contextualSpacing/>
        <w:rPr>
          <w:lang w:eastAsia="ja-JP"/>
        </w:rPr>
      </w:pPr>
      <w:r>
        <w:t xml:space="preserve">UE does not expect to receive different Wake-up indications </w:t>
      </w:r>
      <w:r>
        <w:rPr>
          <w:color w:val="FF0000"/>
        </w:rPr>
        <w:t xml:space="preserve">for the UE </w:t>
      </w:r>
      <w:r>
        <w:t xml:space="preserve">or different dormancy indications </w:t>
      </w:r>
      <w:r>
        <w:rPr>
          <w:color w:val="FF0000"/>
        </w:rPr>
        <w:t xml:space="preserve">for the UE </w:t>
      </w:r>
      <w:r>
        <w:t>from the DCI formats 2_6 for the next DRX cycle.</w:t>
      </w:r>
    </w:p>
    <w:p w14:paraId="18666407" w14:textId="77777777" w:rsidR="00F813D7" w:rsidRDefault="00F813D7" w:rsidP="00F813D7">
      <w:r>
        <w:rPr>
          <w:b/>
          <w:bCs/>
          <w:lang w:eastAsia="x-none"/>
        </w:rPr>
        <w:t xml:space="preserve">Decision: </w:t>
      </w:r>
      <w:r>
        <w:t>As per email decision posted on May 1</w:t>
      </w:r>
      <w:r>
        <w:rPr>
          <w:vertAlign w:val="superscript"/>
        </w:rPr>
        <w:t>st</w:t>
      </w:r>
      <w:r>
        <w:t xml:space="preserve">  </w:t>
      </w:r>
    </w:p>
    <w:p w14:paraId="2B1814EB" w14:textId="77777777" w:rsidR="00F813D7" w:rsidRDefault="00F813D7" w:rsidP="00D66740">
      <w:pPr>
        <w:spacing w:after="120" w:line="252" w:lineRule="auto"/>
        <w:rPr>
          <w:highlight w:val="darkYellow"/>
          <w:lang w:val="en-US" w:eastAsia="zh-CN"/>
        </w:rPr>
      </w:pPr>
      <w:r>
        <w:rPr>
          <w:highlight w:val="darkYellow"/>
        </w:rPr>
        <w:t>Working assumption:</w:t>
      </w:r>
    </w:p>
    <w:p w14:paraId="55E753EF" w14:textId="77777777" w:rsidR="00F813D7" w:rsidRDefault="00F813D7" w:rsidP="00F813D7">
      <w:pPr>
        <w:numPr>
          <w:ilvl w:val="0"/>
          <w:numId w:val="41"/>
        </w:numPr>
        <w:spacing w:after="0"/>
        <w:rPr>
          <w:rFonts w:eastAsia="Times New Roman"/>
          <w:lang w:eastAsia="en-US"/>
        </w:rPr>
      </w:pPr>
      <w:r>
        <w:rPr>
          <w:rFonts w:eastAsia="Times New Roman"/>
        </w:rPr>
        <w:t xml:space="preserve">The value of minimum time gap is decoupled with </w:t>
      </w:r>
      <w:proofErr w:type="spellStart"/>
      <w:r>
        <w:rPr>
          <w:rFonts w:eastAsia="Times New Roman"/>
        </w:rPr>
        <w:t>SCell</w:t>
      </w:r>
      <w:proofErr w:type="spellEnd"/>
      <w:r>
        <w:rPr>
          <w:rFonts w:eastAsia="Times New Roman"/>
        </w:rPr>
        <w:t xml:space="preserve"> dormancy indication.  </w:t>
      </w:r>
    </w:p>
    <w:p w14:paraId="60FC4A21" w14:textId="6E584B83" w:rsidR="00F813D7" w:rsidRDefault="00F813D7" w:rsidP="00F813D7">
      <w:pPr>
        <w:numPr>
          <w:ilvl w:val="0"/>
          <w:numId w:val="41"/>
        </w:numPr>
        <w:spacing w:after="0"/>
        <w:rPr>
          <w:rFonts w:eastAsia="Times New Roman"/>
        </w:rPr>
      </w:pPr>
      <w:r>
        <w:rPr>
          <w:rFonts w:eastAsia="Times New Roman"/>
        </w:rPr>
        <w:t>Two values of minimum time gap in terms of slots per SCS are specified based on the assumption that PDCCH carrying DCI format 2_6 can be at any symbol of the slot indicated by</w:t>
      </w:r>
      <w:r>
        <w:rPr>
          <w:rStyle w:val="apple-converted-space"/>
          <w:rFonts w:eastAsia="Times New Roman"/>
        </w:rPr>
        <w:t> </w:t>
      </w:r>
      <w:proofErr w:type="spellStart"/>
      <w:r>
        <w:rPr>
          <w:rFonts w:eastAsia="Times New Roman"/>
          <w:i/>
          <w:iCs/>
        </w:rPr>
        <w:t>monitoringSymbolsWithinSlot</w:t>
      </w:r>
      <w:proofErr w:type="spellEnd"/>
      <w:r>
        <w:rPr>
          <w:rStyle w:val="apple-converted-space"/>
          <w:rFonts w:eastAsia="Times New Roman"/>
        </w:rPr>
        <w:t> </w:t>
      </w:r>
      <w:r>
        <w:rPr>
          <w:rFonts w:eastAsia="Times New Roman"/>
        </w:rPr>
        <w:t xml:space="preserve">of </w:t>
      </w:r>
      <w:proofErr w:type="spellStart"/>
      <w:r>
        <w:rPr>
          <w:rFonts w:eastAsia="Times New Roman"/>
        </w:rPr>
        <w:t>SearchSpace</w:t>
      </w:r>
      <w:proofErr w:type="spellEnd"/>
      <w:r>
        <w:rPr>
          <w:rFonts w:eastAsia="Times New Roman"/>
        </w:rPr>
        <w:t xml:space="preserve"> IE</w:t>
      </w:r>
      <w:r>
        <w:rPr>
          <w:rStyle w:val="apple-converted-space"/>
          <w:rFonts w:eastAsia="Times New Roman"/>
        </w:rPr>
        <w:t> </w:t>
      </w:r>
      <w:r>
        <w:rPr>
          <w:rFonts w:eastAsia="Times New Roman"/>
        </w:rPr>
        <w:t>as follows,</w:t>
      </w:r>
    </w:p>
    <w:p w14:paraId="4C55C478" w14:textId="77777777" w:rsidR="00F813D7" w:rsidRPr="00F813D7" w:rsidRDefault="00F813D7" w:rsidP="00F813D7">
      <w:pPr>
        <w:spacing w:after="0"/>
        <w:ind w:left="720"/>
        <w:rPr>
          <w:rFonts w:eastAsia="Times New Roman"/>
        </w:rPr>
      </w:pPr>
    </w:p>
    <w:tbl>
      <w:tblPr>
        <w:tblW w:w="4665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30"/>
        <w:gridCol w:w="1968"/>
        <w:gridCol w:w="1967"/>
      </w:tblGrid>
      <w:tr w:rsidR="00F813D7" w14:paraId="19030E97" w14:textId="77777777" w:rsidTr="00F813D7">
        <w:trPr>
          <w:trHeight w:val="305"/>
          <w:jc w:val="center"/>
        </w:trPr>
        <w:tc>
          <w:tcPr>
            <w:tcW w:w="73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9B4C235" w14:textId="77777777" w:rsidR="00F813D7" w:rsidRDefault="00F813D7">
            <w:pPr>
              <w:jc w:val="center"/>
              <w:rPr>
                <w:rFonts w:eastAsia="Batang"/>
              </w:rPr>
            </w:pPr>
            <w:r>
              <w:t>SCS (kHz)</w:t>
            </w:r>
          </w:p>
        </w:tc>
        <w:tc>
          <w:tcPr>
            <w:tcW w:w="393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8B4C83" w14:textId="77777777" w:rsidR="00F813D7" w:rsidRDefault="00F813D7">
            <w:pPr>
              <w:jc w:val="center"/>
            </w:pPr>
            <w:r>
              <w:t xml:space="preserve">Minimum Time Gap </w:t>
            </w:r>
            <w:proofErr w:type="spellStart"/>
            <w:r>
              <w:t>T</w:t>
            </w:r>
            <w:r>
              <w:rPr>
                <w:vertAlign w:val="subscript"/>
              </w:rPr>
              <w:t>minimumTimeGap</w:t>
            </w:r>
            <w:proofErr w:type="spellEnd"/>
            <w:r>
              <w:t>(slots)</w:t>
            </w:r>
          </w:p>
        </w:tc>
      </w:tr>
      <w:tr w:rsidR="00F813D7" w14:paraId="30E46BF6" w14:textId="77777777" w:rsidTr="00F813D7">
        <w:trPr>
          <w:trHeight w:val="306"/>
          <w:jc w:val="center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55377E5" w14:textId="77777777" w:rsidR="00F813D7" w:rsidRDefault="00F813D7">
            <w:pPr>
              <w:rPr>
                <w:lang w:eastAsia="en-US"/>
              </w:rPr>
            </w:pPr>
          </w:p>
        </w:tc>
        <w:tc>
          <w:tcPr>
            <w:tcW w:w="1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2B5925" w14:textId="77777777" w:rsidR="00F813D7" w:rsidRDefault="00F813D7">
            <w:pPr>
              <w:jc w:val="center"/>
            </w:pPr>
            <w:r>
              <w:t>Value 1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07A8D3" w14:textId="77777777" w:rsidR="00F813D7" w:rsidRDefault="00F813D7">
            <w:pPr>
              <w:jc w:val="center"/>
            </w:pPr>
            <w:r>
              <w:t>Value 2</w:t>
            </w:r>
          </w:p>
        </w:tc>
      </w:tr>
      <w:tr w:rsidR="00F813D7" w14:paraId="012D6477" w14:textId="77777777" w:rsidTr="00F813D7">
        <w:trPr>
          <w:jc w:val="center"/>
        </w:trPr>
        <w:tc>
          <w:tcPr>
            <w:tcW w:w="7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0E96E1" w14:textId="77777777" w:rsidR="00F813D7" w:rsidRDefault="00F813D7">
            <w:pPr>
              <w:jc w:val="center"/>
            </w:pPr>
            <w:r>
              <w:t>15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BF1FC3" w14:textId="77777777" w:rsidR="00F813D7" w:rsidRDefault="00F813D7">
            <w:pPr>
              <w:jc w:val="center"/>
            </w:pPr>
            <w:r>
              <w:t>1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325682" w14:textId="77777777" w:rsidR="00F813D7" w:rsidRDefault="00F813D7">
            <w:pPr>
              <w:jc w:val="center"/>
            </w:pPr>
            <w:r>
              <w:t>3</w:t>
            </w:r>
          </w:p>
        </w:tc>
      </w:tr>
      <w:tr w:rsidR="00F813D7" w14:paraId="5641BB46" w14:textId="77777777" w:rsidTr="00F813D7">
        <w:trPr>
          <w:jc w:val="center"/>
        </w:trPr>
        <w:tc>
          <w:tcPr>
            <w:tcW w:w="7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73D54A" w14:textId="77777777" w:rsidR="00F813D7" w:rsidRDefault="00F813D7">
            <w:pPr>
              <w:jc w:val="center"/>
            </w:pPr>
            <w:r>
              <w:t>30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CA4A3C" w14:textId="77777777" w:rsidR="00F813D7" w:rsidRDefault="00F813D7">
            <w:pPr>
              <w:jc w:val="center"/>
            </w:pPr>
            <w:r>
              <w:t>1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8E9046" w14:textId="77777777" w:rsidR="00F813D7" w:rsidRDefault="00F813D7">
            <w:pPr>
              <w:jc w:val="center"/>
            </w:pPr>
            <w:r>
              <w:t>6</w:t>
            </w:r>
          </w:p>
        </w:tc>
      </w:tr>
      <w:tr w:rsidR="00F813D7" w14:paraId="69B3E0F4" w14:textId="77777777" w:rsidTr="00F813D7">
        <w:trPr>
          <w:jc w:val="center"/>
        </w:trPr>
        <w:tc>
          <w:tcPr>
            <w:tcW w:w="7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BA515C" w14:textId="77777777" w:rsidR="00F813D7" w:rsidRDefault="00F813D7">
            <w:pPr>
              <w:jc w:val="center"/>
            </w:pPr>
            <w:r>
              <w:t>60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D00399" w14:textId="77777777" w:rsidR="00F813D7" w:rsidRDefault="00F813D7">
            <w:pPr>
              <w:jc w:val="center"/>
            </w:pPr>
            <w:r>
              <w:t>1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26E1DE" w14:textId="77777777" w:rsidR="00F813D7" w:rsidRDefault="00F813D7">
            <w:pPr>
              <w:jc w:val="center"/>
            </w:pPr>
            <w:r>
              <w:t>12</w:t>
            </w:r>
          </w:p>
        </w:tc>
      </w:tr>
      <w:tr w:rsidR="00F813D7" w14:paraId="137734B0" w14:textId="77777777" w:rsidTr="00F813D7">
        <w:trPr>
          <w:jc w:val="center"/>
        </w:trPr>
        <w:tc>
          <w:tcPr>
            <w:tcW w:w="7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C9F2A4" w14:textId="77777777" w:rsidR="00F813D7" w:rsidRDefault="00F813D7">
            <w:pPr>
              <w:jc w:val="center"/>
            </w:pPr>
            <w:r>
              <w:t>120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6E5D09" w14:textId="77777777" w:rsidR="00F813D7" w:rsidRDefault="00F813D7">
            <w:pPr>
              <w:jc w:val="center"/>
            </w:pPr>
            <w:r>
              <w:t>2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F40BD9" w14:textId="77777777" w:rsidR="00F813D7" w:rsidRDefault="00F813D7">
            <w:pPr>
              <w:jc w:val="center"/>
            </w:pPr>
            <w:r>
              <w:t>24</w:t>
            </w:r>
          </w:p>
        </w:tc>
      </w:tr>
    </w:tbl>
    <w:p w14:paraId="5F2D07E5" w14:textId="77777777" w:rsidR="00F813D7" w:rsidRDefault="00F813D7" w:rsidP="00F813D7">
      <w:pPr>
        <w:spacing w:line="252" w:lineRule="auto"/>
        <w:rPr>
          <w:rFonts w:eastAsia="DengXian"/>
          <w:lang w:eastAsia="en-US"/>
        </w:rPr>
      </w:pPr>
    </w:p>
    <w:p w14:paraId="0D4BCD48" w14:textId="06B77077" w:rsidR="00F813D7" w:rsidRPr="00F813D7" w:rsidRDefault="00F813D7" w:rsidP="00F813D7">
      <w:pPr>
        <w:rPr>
          <w:rFonts w:ascii="Times" w:eastAsia="Batang" w:hAnsi="Times"/>
          <w:szCs w:val="24"/>
        </w:rPr>
      </w:pPr>
      <w:r>
        <w:t xml:space="preserve">The latest 38.213 TP is </w:t>
      </w:r>
      <w:r>
        <w:rPr>
          <w:highlight w:val="green"/>
        </w:rPr>
        <w:t xml:space="preserve">endorsed </w:t>
      </w:r>
      <w:r>
        <w:t xml:space="preserve">(see summary in </w:t>
      </w:r>
      <w:hyperlink r:id="rId8" w:history="1">
        <w:r>
          <w:rPr>
            <w:rStyle w:val="Hyperlink"/>
          </w:rPr>
          <w:t>R1-2003067</w:t>
        </w:r>
      </w:hyperlink>
      <w:r>
        <w:t>).</w:t>
      </w:r>
    </w:p>
    <w:p w14:paraId="300F076B" w14:textId="77777777" w:rsidR="00F813D7" w:rsidRDefault="00F813D7" w:rsidP="00F813D7">
      <w:r>
        <w:t xml:space="preserve">[100b-e-NR-UE_pow_sav-WUS-02] – </w:t>
      </w:r>
      <w:proofErr w:type="spellStart"/>
      <w:r>
        <w:t>Fangchen</w:t>
      </w:r>
      <w:proofErr w:type="spellEnd"/>
      <w:r>
        <w:t xml:space="preserve"> (CATT)</w:t>
      </w:r>
    </w:p>
    <w:p w14:paraId="4B9C598E" w14:textId="77777777" w:rsidR="00F813D7" w:rsidRDefault="00F813D7" w:rsidP="00F813D7">
      <w:r>
        <w:t xml:space="preserve">Email discussion/approval on RAN1 and RAN2 alignment in section 1.2 and subsections in </w:t>
      </w:r>
      <w:hyperlink r:id="rId9" w:history="1">
        <w:r>
          <w:rPr>
            <w:rStyle w:val="Hyperlink"/>
          </w:rPr>
          <w:t>R1-2002698</w:t>
        </w:r>
      </w:hyperlink>
      <w:r>
        <w:t xml:space="preserve"> till 4/24, with potential TP for endorsement till 4/29</w:t>
      </w:r>
    </w:p>
    <w:p w14:paraId="48247394" w14:textId="77777777" w:rsidR="00F813D7" w:rsidRDefault="00F813D7" w:rsidP="00F813D7">
      <w:r>
        <w:rPr>
          <w:b/>
          <w:bCs/>
          <w:lang w:eastAsia="x-none"/>
        </w:rPr>
        <w:t xml:space="preserve">Decision: </w:t>
      </w:r>
      <w:r>
        <w:t>As per email decision posted on Apr.29</w:t>
      </w:r>
      <w:r>
        <w:rPr>
          <w:vertAlign w:val="superscript"/>
        </w:rPr>
        <w:t>th</w:t>
      </w:r>
      <w:r>
        <w:t xml:space="preserve">, </w:t>
      </w:r>
    </w:p>
    <w:p w14:paraId="3972CA2F" w14:textId="77777777" w:rsidR="00F813D7" w:rsidRDefault="00F813D7" w:rsidP="0083408E">
      <w:pPr>
        <w:spacing w:after="120"/>
        <w:rPr>
          <w:rFonts w:ascii="Calibri" w:hAnsi="Calibri" w:cs="Calibri"/>
          <w:color w:val="000000"/>
          <w:lang w:val="en-US" w:eastAsia="zh-CN"/>
        </w:rPr>
      </w:pPr>
      <w:r>
        <w:rPr>
          <w:color w:val="000000"/>
          <w:highlight w:val="green"/>
        </w:rPr>
        <w:t>Agreements</w:t>
      </w:r>
      <w:r>
        <w:rPr>
          <w:color w:val="000000"/>
        </w:rPr>
        <w:t>: L1 procedure of DCI format 2_6 detection</w:t>
      </w:r>
    </w:p>
    <w:p w14:paraId="03C3499D" w14:textId="77777777" w:rsidR="00F813D7" w:rsidRDefault="00F813D7" w:rsidP="00F813D7">
      <w:pPr>
        <w:pStyle w:val="ListParagraph"/>
        <w:numPr>
          <w:ilvl w:val="0"/>
          <w:numId w:val="40"/>
        </w:numPr>
        <w:overflowPunct w:val="0"/>
        <w:autoSpaceDE w:val="0"/>
        <w:autoSpaceDN w:val="0"/>
        <w:adjustRightInd w:val="0"/>
        <w:ind w:leftChars="0"/>
        <w:contextualSpacing/>
        <w:rPr>
          <w:rFonts w:ascii="Calibri" w:eastAsia="Times New Roman" w:hAnsi="Calibri" w:cs="Calibri"/>
          <w:color w:val="000000"/>
          <w:lang w:eastAsia="ja-JP"/>
        </w:rPr>
      </w:pPr>
      <w:r>
        <w:rPr>
          <w:rFonts w:eastAsia="Times New Roman"/>
          <w:color w:val="000000"/>
        </w:rPr>
        <w:t>Successful decoding of DCI format 2_6</w:t>
      </w:r>
    </w:p>
    <w:p w14:paraId="75EBCC05" w14:textId="77777777" w:rsidR="00F813D7" w:rsidRDefault="00F813D7" w:rsidP="00F813D7">
      <w:pPr>
        <w:pStyle w:val="ListParagraph"/>
        <w:numPr>
          <w:ilvl w:val="1"/>
          <w:numId w:val="40"/>
        </w:numPr>
        <w:overflowPunct w:val="0"/>
        <w:autoSpaceDE w:val="0"/>
        <w:autoSpaceDN w:val="0"/>
        <w:adjustRightInd w:val="0"/>
        <w:ind w:leftChars="0"/>
        <w:contextualSpacing/>
        <w:rPr>
          <w:rFonts w:ascii="Calibri" w:eastAsia="Times New Roman" w:hAnsi="Calibri" w:cs="Calibri"/>
          <w:color w:val="000000"/>
        </w:rPr>
      </w:pPr>
      <w:r>
        <w:rPr>
          <w:rFonts w:eastAsia="Times New Roman"/>
          <w:color w:val="000000"/>
        </w:rPr>
        <w:t xml:space="preserve">L1 sends a positive indication to MAC when the value of wakeup indication bit is “1” </w:t>
      </w:r>
    </w:p>
    <w:p w14:paraId="71FEE0A9" w14:textId="77777777" w:rsidR="00F813D7" w:rsidRDefault="00F813D7" w:rsidP="00F813D7">
      <w:pPr>
        <w:pStyle w:val="ListParagraph"/>
        <w:numPr>
          <w:ilvl w:val="1"/>
          <w:numId w:val="40"/>
        </w:numPr>
        <w:overflowPunct w:val="0"/>
        <w:autoSpaceDE w:val="0"/>
        <w:autoSpaceDN w:val="0"/>
        <w:adjustRightInd w:val="0"/>
        <w:ind w:leftChars="0"/>
        <w:contextualSpacing/>
        <w:rPr>
          <w:rFonts w:ascii="Calibri" w:eastAsia="Times New Roman" w:hAnsi="Calibri" w:cs="Calibri"/>
          <w:color w:val="000000"/>
        </w:rPr>
      </w:pPr>
      <w:r>
        <w:rPr>
          <w:rFonts w:eastAsia="Times New Roman"/>
          <w:color w:val="000000"/>
        </w:rPr>
        <w:t>L1 sends a negative indication to MAC when the value of wakeup indication bit is “0”</w:t>
      </w:r>
    </w:p>
    <w:p w14:paraId="59FDB58B" w14:textId="77777777" w:rsidR="00F813D7" w:rsidRDefault="00F813D7" w:rsidP="00F813D7">
      <w:pPr>
        <w:pStyle w:val="ListParagraph"/>
        <w:numPr>
          <w:ilvl w:val="0"/>
          <w:numId w:val="40"/>
        </w:numPr>
        <w:overflowPunct w:val="0"/>
        <w:autoSpaceDE w:val="0"/>
        <w:autoSpaceDN w:val="0"/>
        <w:adjustRightInd w:val="0"/>
        <w:ind w:leftChars="0"/>
        <w:contextualSpacing/>
        <w:rPr>
          <w:rFonts w:ascii="Calibri" w:eastAsia="Times New Roman" w:hAnsi="Calibri" w:cs="Calibri"/>
          <w:color w:val="000000"/>
        </w:rPr>
      </w:pPr>
      <w:r>
        <w:rPr>
          <w:rFonts w:eastAsia="Times New Roman"/>
          <w:color w:val="000000"/>
        </w:rPr>
        <w:t xml:space="preserve">Miss-detection - all CRC checks fails on DCI format 2_6 </w:t>
      </w:r>
    </w:p>
    <w:p w14:paraId="752A82F7" w14:textId="77777777" w:rsidR="00F813D7" w:rsidRDefault="00F813D7" w:rsidP="00F813D7">
      <w:pPr>
        <w:pStyle w:val="ListParagraph"/>
        <w:numPr>
          <w:ilvl w:val="1"/>
          <w:numId w:val="40"/>
        </w:numPr>
        <w:overflowPunct w:val="0"/>
        <w:autoSpaceDE w:val="0"/>
        <w:autoSpaceDN w:val="0"/>
        <w:adjustRightInd w:val="0"/>
        <w:ind w:leftChars="0"/>
        <w:contextualSpacing/>
        <w:rPr>
          <w:rFonts w:ascii="Calibri" w:eastAsia="Times New Roman" w:hAnsi="Calibri" w:cs="Calibri"/>
          <w:color w:val="000000"/>
        </w:rPr>
      </w:pPr>
      <w:r>
        <w:rPr>
          <w:rFonts w:eastAsia="Times New Roman"/>
          <w:color w:val="000000"/>
        </w:rPr>
        <w:t>L1 does not send any indication to MAC</w:t>
      </w:r>
    </w:p>
    <w:p w14:paraId="7AEF2607" w14:textId="77777777" w:rsidR="00F813D7" w:rsidRDefault="00F813D7" w:rsidP="00F813D7">
      <w:pPr>
        <w:pStyle w:val="ListParagraph"/>
        <w:numPr>
          <w:ilvl w:val="0"/>
          <w:numId w:val="40"/>
        </w:numPr>
        <w:overflowPunct w:val="0"/>
        <w:autoSpaceDE w:val="0"/>
        <w:autoSpaceDN w:val="0"/>
        <w:adjustRightInd w:val="0"/>
        <w:ind w:leftChars="0"/>
        <w:contextualSpacing/>
        <w:rPr>
          <w:rFonts w:ascii="Calibri" w:eastAsia="Times New Roman" w:hAnsi="Calibri" w:cs="Calibri"/>
          <w:color w:val="000000"/>
        </w:rPr>
      </w:pPr>
      <w:r>
        <w:rPr>
          <w:rFonts w:eastAsia="Times New Roman"/>
          <w:color w:val="000000"/>
        </w:rPr>
        <w:t xml:space="preserve">All invalid monitoring occasions – following legacy </w:t>
      </w:r>
      <w:proofErr w:type="spellStart"/>
      <w:r>
        <w:rPr>
          <w:rFonts w:eastAsia="Times New Roman"/>
          <w:color w:val="000000"/>
        </w:rPr>
        <w:t>behavior</w:t>
      </w:r>
      <w:proofErr w:type="spellEnd"/>
      <w:r>
        <w:rPr>
          <w:rFonts w:eastAsia="Times New Roman"/>
          <w:color w:val="000000"/>
        </w:rPr>
        <w:t xml:space="preserve"> to wakeup</w:t>
      </w:r>
    </w:p>
    <w:p w14:paraId="4392D4C0" w14:textId="77777777" w:rsidR="00F813D7" w:rsidRDefault="00F813D7" w:rsidP="00F813D7">
      <w:pPr>
        <w:pStyle w:val="ListParagraph"/>
        <w:numPr>
          <w:ilvl w:val="1"/>
          <w:numId w:val="40"/>
        </w:numPr>
        <w:overflowPunct w:val="0"/>
        <w:autoSpaceDE w:val="0"/>
        <w:autoSpaceDN w:val="0"/>
        <w:adjustRightInd w:val="0"/>
        <w:ind w:leftChars="0"/>
        <w:contextualSpacing/>
        <w:rPr>
          <w:rFonts w:ascii="Calibri" w:eastAsia="Times New Roman" w:hAnsi="Calibri" w:cs="Calibri"/>
          <w:color w:val="000000"/>
        </w:rPr>
      </w:pPr>
      <w:r>
        <w:rPr>
          <w:rFonts w:eastAsia="Times New Roman"/>
          <w:color w:val="000000"/>
        </w:rPr>
        <w:t>L1 sends a positive indication to MAC</w:t>
      </w:r>
    </w:p>
    <w:p w14:paraId="72F8AD7A" w14:textId="77777777" w:rsidR="00F813D7" w:rsidRDefault="00F813D7" w:rsidP="00F813D7">
      <w:pPr>
        <w:rPr>
          <w:rFonts w:ascii="Times" w:eastAsia="Batang" w:hAnsi="Times"/>
        </w:rPr>
      </w:pPr>
      <w:r>
        <w:lastRenderedPageBreak/>
        <w:t>Send an LS to RAN2 for the aforementioned agreement.</w:t>
      </w:r>
    </w:p>
    <w:p w14:paraId="49241875" w14:textId="77777777" w:rsidR="00F813D7" w:rsidRDefault="00C5635B" w:rsidP="0083408E">
      <w:pPr>
        <w:spacing w:after="120"/>
        <w:rPr>
          <w:b/>
          <w:bCs/>
          <w:lang w:eastAsia="x-none"/>
        </w:rPr>
      </w:pPr>
      <w:hyperlink r:id="rId10" w:history="1">
        <w:r w:rsidR="00F813D7">
          <w:rPr>
            <w:rStyle w:val="Hyperlink"/>
            <w:b/>
            <w:bCs/>
            <w:highlight w:val="green"/>
            <w:lang w:eastAsia="x-none"/>
          </w:rPr>
          <w:t>R1-2003068</w:t>
        </w:r>
      </w:hyperlink>
      <w:r w:rsidR="00F813D7">
        <w:rPr>
          <w:b/>
          <w:bCs/>
          <w:lang w:eastAsia="x-none"/>
        </w:rPr>
        <w:tab/>
        <w:t>Reply LS on DCP</w:t>
      </w:r>
      <w:r w:rsidR="00F813D7">
        <w:rPr>
          <w:b/>
          <w:bCs/>
          <w:lang w:eastAsia="x-none"/>
        </w:rPr>
        <w:tab/>
        <w:t>RAN1, CATT</w:t>
      </w:r>
    </w:p>
    <w:p w14:paraId="0A6BA0A3" w14:textId="207B51B2" w:rsidR="00F813D7" w:rsidRPr="00F813D7" w:rsidRDefault="00F813D7" w:rsidP="00F813D7">
      <w:pPr>
        <w:rPr>
          <w:lang w:eastAsia="en-US"/>
        </w:rPr>
      </w:pPr>
      <w:r>
        <w:rPr>
          <w:b/>
          <w:bCs/>
          <w:lang w:eastAsia="x-none"/>
        </w:rPr>
        <w:t xml:space="preserve">Decision: </w:t>
      </w:r>
      <w:r>
        <w:t>As per email decision posted on Apr.30</w:t>
      </w:r>
      <w:r>
        <w:rPr>
          <w:vertAlign w:val="superscript"/>
        </w:rPr>
        <w:t>th</w:t>
      </w:r>
      <w:r>
        <w:t>, the LS is approved.</w:t>
      </w:r>
    </w:p>
    <w:p w14:paraId="5D61F2EF" w14:textId="77777777" w:rsidR="00F813D7" w:rsidRDefault="00F813D7" w:rsidP="0083408E">
      <w:pPr>
        <w:spacing w:after="120"/>
        <w:rPr>
          <w:rFonts w:ascii="SimSun" w:eastAsia="SimSun" w:hAnsi="SimSun"/>
          <w:szCs w:val="24"/>
          <w:highlight w:val="green"/>
        </w:rPr>
      </w:pPr>
      <w:r>
        <w:rPr>
          <w:highlight w:val="green"/>
        </w:rPr>
        <w:t>Agreement:</w:t>
      </w:r>
    </w:p>
    <w:p w14:paraId="11B19591" w14:textId="77777777" w:rsidR="00F813D7" w:rsidRDefault="00F813D7" w:rsidP="00F813D7">
      <w:pPr>
        <w:pStyle w:val="ListParagraph"/>
        <w:numPr>
          <w:ilvl w:val="0"/>
          <w:numId w:val="42"/>
        </w:numPr>
        <w:overflowPunct w:val="0"/>
        <w:autoSpaceDE w:val="0"/>
        <w:autoSpaceDN w:val="0"/>
        <w:adjustRightInd w:val="0"/>
        <w:ind w:leftChars="0"/>
        <w:contextualSpacing/>
        <w:rPr>
          <w:rFonts w:eastAsia="SimSun"/>
        </w:rPr>
      </w:pPr>
      <w:r>
        <w:t xml:space="preserve">Rel-16 L1-SINR is supported to be configured by higher layer whether or not to send the periodic report when </w:t>
      </w:r>
      <w:proofErr w:type="spellStart"/>
      <w:r>
        <w:t>drx_OnDurationTimer</w:t>
      </w:r>
      <w:proofErr w:type="spellEnd"/>
      <w:r>
        <w:t xml:space="preserve"> does not start</w:t>
      </w:r>
    </w:p>
    <w:p w14:paraId="64C38DE0" w14:textId="77777777" w:rsidR="00F813D7" w:rsidRDefault="00F813D7" w:rsidP="0083408E">
      <w:pPr>
        <w:spacing w:after="120"/>
        <w:rPr>
          <w:rFonts w:ascii="SimSun" w:eastAsia="SimSun" w:hAnsi="SimSun"/>
          <w:highlight w:val="green"/>
        </w:rPr>
      </w:pPr>
      <w:r>
        <w:rPr>
          <w:highlight w:val="green"/>
        </w:rPr>
        <w:t>Agreement:</w:t>
      </w:r>
    </w:p>
    <w:p w14:paraId="3D26BF0A" w14:textId="77777777" w:rsidR="00F813D7" w:rsidRDefault="00F813D7" w:rsidP="0083408E">
      <w:pPr>
        <w:pStyle w:val="ListParagraph"/>
        <w:numPr>
          <w:ilvl w:val="0"/>
          <w:numId w:val="42"/>
        </w:numPr>
        <w:overflowPunct w:val="0"/>
        <w:autoSpaceDE w:val="0"/>
        <w:autoSpaceDN w:val="0"/>
        <w:adjustRightInd w:val="0"/>
        <w:spacing w:after="120"/>
        <w:ind w:leftChars="0"/>
        <w:contextualSpacing/>
        <w:rPr>
          <w:rFonts w:eastAsia="SimSun"/>
        </w:rPr>
      </w:pPr>
      <w:r>
        <w:t xml:space="preserve">Rel-16 L1-SINR uses existing RRC parameter </w:t>
      </w:r>
      <w:proofErr w:type="spellStart"/>
      <w:r>
        <w:t>ps-TransmitPeriodicCSI</w:t>
      </w:r>
      <w:proofErr w:type="spellEnd"/>
    </w:p>
    <w:p w14:paraId="0ADE61BB" w14:textId="6E1EBF06" w:rsidR="00C12C9F" w:rsidRPr="00C12C9F" w:rsidRDefault="00C12C9F" w:rsidP="006D2E2C">
      <w:pPr>
        <w:spacing w:after="0"/>
        <w:rPr>
          <w:lang w:val="en-US"/>
        </w:rPr>
      </w:pPr>
    </w:p>
    <w:p w14:paraId="3554FF3C" w14:textId="11E0A6AC" w:rsidR="006D2E2C" w:rsidRPr="006D2E2C" w:rsidRDefault="006D2E2C" w:rsidP="006D2E2C">
      <w:pPr>
        <w:spacing w:after="0"/>
        <w:rPr>
          <w:rFonts w:ascii="Times" w:hAnsi="Times"/>
        </w:rPr>
      </w:pPr>
      <w:r w:rsidRPr="006D2E2C">
        <w:t>This contribution discusses remaining issues for PDCCH-based power saving signal/channel.</w:t>
      </w:r>
    </w:p>
    <w:p w14:paraId="611E1275" w14:textId="5A785F12" w:rsidR="008D63F7" w:rsidRDefault="008D63F7" w:rsidP="00814B8A">
      <w:pPr>
        <w:pStyle w:val="Heading1"/>
        <w:numPr>
          <w:ilvl w:val="0"/>
          <w:numId w:val="2"/>
        </w:numPr>
        <w:pBdr>
          <w:top w:val="single" w:sz="12" w:space="3" w:color="auto"/>
        </w:pBdr>
        <w:tabs>
          <w:tab w:val="clear" w:pos="426"/>
          <w:tab w:val="num" w:pos="432"/>
        </w:tabs>
        <w:overflowPunct/>
        <w:autoSpaceDE/>
        <w:autoSpaceDN/>
        <w:adjustRightInd/>
        <w:spacing w:before="240" w:after="180" w:line="240" w:lineRule="auto"/>
        <w:ind w:left="432" w:hanging="432"/>
        <w:jc w:val="both"/>
        <w:textAlignment w:val="auto"/>
      </w:pPr>
      <w:r>
        <w:t>Remaining issues for PDCCH-based power saving signal/channel</w:t>
      </w:r>
    </w:p>
    <w:p w14:paraId="7217A8E5" w14:textId="5324EFD6" w:rsidR="005577FB" w:rsidRDefault="008D63F7" w:rsidP="005577FB">
      <w:pPr>
        <w:pStyle w:val="Heading1"/>
        <w:tabs>
          <w:tab w:val="clear" w:pos="426"/>
          <w:tab w:val="left" w:pos="95"/>
        </w:tabs>
        <w:rPr>
          <w:sz w:val="28"/>
          <w:lang w:val="en-US"/>
        </w:rPr>
      </w:pPr>
      <w:r>
        <w:rPr>
          <w:rFonts w:hint="eastAsia"/>
          <w:sz w:val="28"/>
          <w:lang w:val="en-US"/>
        </w:rPr>
        <w:t xml:space="preserve">2.1 </w:t>
      </w:r>
      <w:r w:rsidR="00DE6341">
        <w:rPr>
          <w:sz w:val="28"/>
          <w:lang w:val="en-US"/>
        </w:rPr>
        <w:t>Minimum time gap for DCI format 2_6</w:t>
      </w:r>
    </w:p>
    <w:p w14:paraId="228FC7B7" w14:textId="2DB66B06" w:rsidR="005577FB" w:rsidRDefault="00C873E6" w:rsidP="00F770B0">
      <w:pPr>
        <w:jc w:val="both"/>
        <w:rPr>
          <w:lang w:val="en-US"/>
        </w:rPr>
      </w:pPr>
      <w:r>
        <w:rPr>
          <w:lang w:val="en-US"/>
        </w:rPr>
        <w:t>The values for minimum time gap were determined based on the majority view in RAN1#100bis</w:t>
      </w:r>
      <w:r w:rsidR="00A43752">
        <w:rPr>
          <w:lang w:val="en-US"/>
        </w:rPr>
        <w:t>-</w:t>
      </w:r>
      <w:r>
        <w:rPr>
          <w:lang w:val="en-US"/>
        </w:rPr>
        <w:t xml:space="preserve">e. Although </w:t>
      </w:r>
      <w:r w:rsidR="00A43752">
        <w:rPr>
          <w:lang w:val="en-US"/>
        </w:rPr>
        <w:t>it would be desirable to consider</w:t>
      </w:r>
      <w:r>
        <w:rPr>
          <w:lang w:val="en-US"/>
        </w:rPr>
        <w:t xml:space="preserve"> the impact on </w:t>
      </w:r>
      <w:r w:rsidR="005577FB">
        <w:rPr>
          <w:lang w:val="en-US"/>
        </w:rPr>
        <w:t xml:space="preserve">BWP switching in order to determine the actual minimum time gap when </w:t>
      </w:r>
      <w:proofErr w:type="spellStart"/>
      <w:r w:rsidR="005577FB">
        <w:rPr>
          <w:lang w:val="en-US"/>
        </w:rPr>
        <w:t>SCell</w:t>
      </w:r>
      <w:proofErr w:type="spellEnd"/>
      <w:r w:rsidR="005577FB">
        <w:rPr>
          <w:lang w:val="en-US"/>
        </w:rPr>
        <w:t xml:space="preserve"> dormancy indication is configured, support</w:t>
      </w:r>
      <w:r w:rsidR="00A43752">
        <w:rPr>
          <w:lang w:val="en-US"/>
        </w:rPr>
        <w:t>ing</w:t>
      </w:r>
      <w:r w:rsidR="005577FB">
        <w:rPr>
          <w:lang w:val="en-US"/>
        </w:rPr>
        <w:t xml:space="preserve"> the working assumption </w:t>
      </w:r>
      <w:r w:rsidR="00A43752">
        <w:rPr>
          <w:lang w:val="en-US"/>
        </w:rPr>
        <w:t xml:space="preserve">is acceptable </w:t>
      </w:r>
      <w:r w:rsidR="005577FB">
        <w:rPr>
          <w:lang w:val="en-US"/>
        </w:rPr>
        <w:t>for progress</w:t>
      </w:r>
      <w:r w:rsidR="00A43752">
        <w:rPr>
          <w:lang w:val="en-US"/>
        </w:rPr>
        <w:t>/conclusion</w:t>
      </w:r>
      <w:r w:rsidR="005577FB">
        <w:rPr>
          <w:lang w:val="en-US"/>
        </w:rPr>
        <w:t xml:space="preserve">. </w:t>
      </w:r>
    </w:p>
    <w:p w14:paraId="612A0E40" w14:textId="02A9A16F" w:rsidR="00614CFD" w:rsidRDefault="005577FB" w:rsidP="00F770B0">
      <w:pPr>
        <w:jc w:val="both"/>
        <w:rPr>
          <w:lang w:val="en-US"/>
        </w:rPr>
      </w:pPr>
      <w:r>
        <w:rPr>
          <w:lang w:val="en-US"/>
        </w:rPr>
        <w:t xml:space="preserve">As the minimum time gap is decoupled with </w:t>
      </w:r>
      <w:proofErr w:type="spellStart"/>
      <w:r>
        <w:rPr>
          <w:lang w:val="en-US"/>
        </w:rPr>
        <w:t>SCell</w:t>
      </w:r>
      <w:proofErr w:type="spellEnd"/>
      <w:r>
        <w:rPr>
          <w:lang w:val="en-US"/>
        </w:rPr>
        <w:t xml:space="preserve"> dormancy indication, a UE </w:t>
      </w:r>
      <w:r w:rsidR="00A43752">
        <w:rPr>
          <w:lang w:val="en-US"/>
        </w:rPr>
        <w:t xml:space="preserve">supporting </w:t>
      </w:r>
      <w:proofErr w:type="spellStart"/>
      <w:r w:rsidR="00A43752">
        <w:rPr>
          <w:lang w:val="en-US"/>
        </w:rPr>
        <w:t>SCell</w:t>
      </w:r>
      <w:proofErr w:type="spellEnd"/>
      <w:r w:rsidR="00A43752">
        <w:rPr>
          <w:lang w:val="en-US"/>
        </w:rPr>
        <w:t xml:space="preserve"> dormancy can </w:t>
      </w:r>
      <w:r>
        <w:rPr>
          <w:lang w:val="en-US"/>
        </w:rPr>
        <w:t xml:space="preserve">assume the worst case, such that both BWP switching and DCI format 2_6 processing </w:t>
      </w:r>
      <w:r w:rsidR="00614CFD">
        <w:rPr>
          <w:lang w:val="en-US"/>
        </w:rPr>
        <w:t>needed to</w:t>
      </w:r>
      <w:r>
        <w:rPr>
          <w:lang w:val="en-US"/>
        </w:rPr>
        <w:t xml:space="preserve"> finish</w:t>
      </w:r>
      <w:r w:rsidR="00614CFD">
        <w:rPr>
          <w:lang w:val="en-US"/>
        </w:rPr>
        <w:t xml:space="preserve"> </w:t>
      </w:r>
      <w:r w:rsidR="00A43752">
        <w:rPr>
          <w:lang w:val="en-US"/>
        </w:rPr>
        <w:t>on</w:t>
      </w:r>
      <w:r w:rsidR="00614CFD">
        <w:rPr>
          <w:lang w:val="en-US"/>
        </w:rPr>
        <w:t xml:space="preserve"> time</w:t>
      </w:r>
      <w:r>
        <w:rPr>
          <w:lang w:val="en-US"/>
        </w:rPr>
        <w:t xml:space="preserve">, when the UE reports </w:t>
      </w:r>
      <w:r w:rsidR="00A43752">
        <w:rPr>
          <w:lang w:val="en-US"/>
        </w:rPr>
        <w:t xml:space="preserve">the </w:t>
      </w:r>
      <w:r>
        <w:rPr>
          <w:lang w:val="en-US"/>
        </w:rPr>
        <w:t>capability of minimum time gap.</w:t>
      </w:r>
    </w:p>
    <w:p w14:paraId="194CCDBD" w14:textId="3F72ABAF" w:rsidR="00556D0A" w:rsidRPr="00D51FD6" w:rsidRDefault="005577FB" w:rsidP="00F770B0">
      <w:pPr>
        <w:jc w:val="both"/>
        <w:rPr>
          <w:b/>
          <w:u w:val="single"/>
          <w:lang w:val="en-US"/>
        </w:rPr>
      </w:pPr>
      <w:r w:rsidRPr="00D51FD6">
        <w:rPr>
          <w:b/>
          <w:u w:val="single"/>
          <w:lang w:val="en-US"/>
        </w:rPr>
        <w:t>Proposal #1: C</w:t>
      </w:r>
      <w:r w:rsidR="00556D0A" w:rsidRPr="00D51FD6">
        <w:rPr>
          <w:b/>
          <w:u w:val="single"/>
          <w:lang w:val="en-US"/>
        </w:rPr>
        <w:t xml:space="preserve">onfirm the working assumption </w:t>
      </w:r>
      <w:r w:rsidR="00A43752">
        <w:rPr>
          <w:b/>
          <w:u w:val="single"/>
          <w:lang w:val="en-US"/>
        </w:rPr>
        <w:t>for the</w:t>
      </w:r>
      <w:r w:rsidR="00556D0A" w:rsidRPr="00D51FD6">
        <w:rPr>
          <w:b/>
          <w:u w:val="single"/>
          <w:lang w:val="en-US"/>
        </w:rPr>
        <w:t xml:space="preserve"> values </w:t>
      </w:r>
      <w:r w:rsidR="00A43752">
        <w:rPr>
          <w:b/>
          <w:u w:val="single"/>
          <w:lang w:val="en-US"/>
        </w:rPr>
        <w:t>of the</w:t>
      </w:r>
      <w:r w:rsidR="00556D0A" w:rsidRPr="00D51FD6">
        <w:rPr>
          <w:b/>
          <w:u w:val="single"/>
          <w:lang w:val="en-US"/>
        </w:rPr>
        <w:t xml:space="preserve"> minimum time gap</w:t>
      </w:r>
    </w:p>
    <w:p w14:paraId="12F744EC" w14:textId="77777777" w:rsidR="00F813D7" w:rsidRDefault="00F813D7" w:rsidP="00A43752">
      <w:pPr>
        <w:spacing w:after="120" w:line="252" w:lineRule="auto"/>
        <w:rPr>
          <w:highlight w:val="darkYellow"/>
          <w:lang w:val="en-US" w:eastAsia="zh-CN"/>
        </w:rPr>
      </w:pPr>
      <w:r>
        <w:rPr>
          <w:highlight w:val="darkYellow"/>
        </w:rPr>
        <w:t>Working assumption:</w:t>
      </w:r>
    </w:p>
    <w:p w14:paraId="331BC1C4" w14:textId="77777777" w:rsidR="00F813D7" w:rsidRDefault="00F813D7" w:rsidP="00F813D7">
      <w:pPr>
        <w:numPr>
          <w:ilvl w:val="0"/>
          <w:numId w:val="41"/>
        </w:numPr>
        <w:spacing w:after="0"/>
        <w:rPr>
          <w:rFonts w:eastAsia="Times New Roman"/>
          <w:lang w:eastAsia="en-US"/>
        </w:rPr>
      </w:pPr>
      <w:r>
        <w:rPr>
          <w:rFonts w:eastAsia="Times New Roman"/>
        </w:rPr>
        <w:t xml:space="preserve">The value of minimum time gap is decoupled with </w:t>
      </w:r>
      <w:proofErr w:type="spellStart"/>
      <w:r>
        <w:rPr>
          <w:rFonts w:eastAsia="Times New Roman"/>
        </w:rPr>
        <w:t>SCell</w:t>
      </w:r>
      <w:proofErr w:type="spellEnd"/>
      <w:r>
        <w:rPr>
          <w:rFonts w:eastAsia="Times New Roman"/>
        </w:rPr>
        <w:t xml:space="preserve"> dormancy indication.  </w:t>
      </w:r>
    </w:p>
    <w:p w14:paraId="4AE5403D" w14:textId="77777777" w:rsidR="00F813D7" w:rsidRDefault="00F813D7" w:rsidP="00F813D7">
      <w:pPr>
        <w:numPr>
          <w:ilvl w:val="0"/>
          <w:numId w:val="41"/>
        </w:numPr>
        <w:spacing w:after="0"/>
        <w:rPr>
          <w:rFonts w:eastAsia="Times New Roman"/>
        </w:rPr>
      </w:pPr>
      <w:r>
        <w:rPr>
          <w:rFonts w:eastAsia="Times New Roman"/>
        </w:rPr>
        <w:t>Two values of minimum time gap in terms of slots per SCS are specified based on the assumption that PDCCH carrying DCI format 2_6 can be at any symbol of the slot indicated by</w:t>
      </w:r>
      <w:r>
        <w:rPr>
          <w:rStyle w:val="apple-converted-space"/>
          <w:rFonts w:eastAsia="Times New Roman"/>
        </w:rPr>
        <w:t> </w:t>
      </w:r>
      <w:proofErr w:type="spellStart"/>
      <w:r>
        <w:rPr>
          <w:rFonts w:eastAsia="Times New Roman"/>
          <w:i/>
          <w:iCs/>
        </w:rPr>
        <w:t>monitoringSymbolsWithinSlot</w:t>
      </w:r>
      <w:proofErr w:type="spellEnd"/>
      <w:r>
        <w:rPr>
          <w:rStyle w:val="apple-converted-space"/>
          <w:rFonts w:eastAsia="Times New Roman"/>
        </w:rPr>
        <w:t> </w:t>
      </w:r>
      <w:r>
        <w:rPr>
          <w:rFonts w:eastAsia="Times New Roman"/>
        </w:rPr>
        <w:t xml:space="preserve">of </w:t>
      </w:r>
      <w:proofErr w:type="spellStart"/>
      <w:r>
        <w:rPr>
          <w:rFonts w:eastAsia="Times New Roman"/>
        </w:rPr>
        <w:t>SearchSpace</w:t>
      </w:r>
      <w:proofErr w:type="spellEnd"/>
      <w:r>
        <w:rPr>
          <w:rFonts w:eastAsia="Times New Roman"/>
        </w:rPr>
        <w:t xml:space="preserve"> IE</w:t>
      </w:r>
      <w:r>
        <w:rPr>
          <w:rStyle w:val="apple-converted-space"/>
          <w:rFonts w:eastAsia="Times New Roman"/>
        </w:rPr>
        <w:t> </w:t>
      </w:r>
      <w:r>
        <w:rPr>
          <w:rFonts w:eastAsia="Times New Roman"/>
        </w:rPr>
        <w:t>as follows,</w:t>
      </w:r>
    </w:p>
    <w:p w14:paraId="57DE3B4D" w14:textId="77777777" w:rsidR="00F813D7" w:rsidRPr="00F813D7" w:rsidRDefault="00F813D7" w:rsidP="00F813D7">
      <w:pPr>
        <w:spacing w:after="0"/>
        <w:ind w:left="720"/>
        <w:rPr>
          <w:rFonts w:eastAsia="Times New Roman"/>
        </w:rPr>
      </w:pPr>
    </w:p>
    <w:tbl>
      <w:tblPr>
        <w:tblW w:w="5082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95"/>
        <w:gridCol w:w="2144"/>
        <w:gridCol w:w="2143"/>
      </w:tblGrid>
      <w:tr w:rsidR="00F813D7" w14:paraId="51392A4D" w14:textId="77777777" w:rsidTr="0094173A">
        <w:trPr>
          <w:trHeight w:val="189"/>
          <w:jc w:val="center"/>
        </w:trPr>
        <w:tc>
          <w:tcPr>
            <w:tcW w:w="79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395DC55" w14:textId="77777777" w:rsidR="00F813D7" w:rsidRDefault="00F813D7" w:rsidP="00FD5E49">
            <w:pPr>
              <w:jc w:val="center"/>
              <w:rPr>
                <w:rFonts w:eastAsia="Batang"/>
              </w:rPr>
            </w:pPr>
            <w:r>
              <w:t>SCS (kHz)</w:t>
            </w:r>
          </w:p>
        </w:tc>
        <w:tc>
          <w:tcPr>
            <w:tcW w:w="428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3256D0" w14:textId="77777777" w:rsidR="00F813D7" w:rsidRDefault="00F813D7" w:rsidP="00FD5E49">
            <w:pPr>
              <w:jc w:val="center"/>
            </w:pPr>
            <w:r>
              <w:t xml:space="preserve">Minimum Time Gap </w:t>
            </w:r>
            <w:proofErr w:type="spellStart"/>
            <w:r>
              <w:t>T</w:t>
            </w:r>
            <w:r>
              <w:rPr>
                <w:vertAlign w:val="subscript"/>
              </w:rPr>
              <w:t>minimumTimeGap</w:t>
            </w:r>
            <w:proofErr w:type="spellEnd"/>
            <w:r>
              <w:t>(slots)</w:t>
            </w:r>
          </w:p>
        </w:tc>
      </w:tr>
      <w:tr w:rsidR="00F813D7" w14:paraId="1618F22D" w14:textId="77777777" w:rsidTr="0094173A">
        <w:trPr>
          <w:trHeight w:val="190"/>
          <w:jc w:val="center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918A36B" w14:textId="77777777" w:rsidR="00F813D7" w:rsidRDefault="00F813D7" w:rsidP="00FD5E49">
            <w:pPr>
              <w:rPr>
                <w:lang w:eastAsia="en-US"/>
              </w:rPr>
            </w:pPr>
          </w:p>
        </w:tc>
        <w:tc>
          <w:tcPr>
            <w:tcW w:w="2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41F25F" w14:textId="77777777" w:rsidR="00F813D7" w:rsidRDefault="00F813D7" w:rsidP="00FD5E49">
            <w:pPr>
              <w:jc w:val="center"/>
            </w:pPr>
            <w:r>
              <w:t>Value 1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FC10B0" w14:textId="77777777" w:rsidR="00F813D7" w:rsidRDefault="00F813D7" w:rsidP="00FD5E49">
            <w:pPr>
              <w:jc w:val="center"/>
            </w:pPr>
            <w:r>
              <w:t>Value 2</w:t>
            </w:r>
          </w:p>
        </w:tc>
      </w:tr>
      <w:tr w:rsidR="00F813D7" w14:paraId="5A2B59EE" w14:textId="77777777" w:rsidTr="0094173A">
        <w:trPr>
          <w:trHeight w:val="260"/>
          <w:jc w:val="center"/>
        </w:trPr>
        <w:tc>
          <w:tcPr>
            <w:tcW w:w="7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0F71B4" w14:textId="77777777" w:rsidR="00F813D7" w:rsidRDefault="00F813D7" w:rsidP="00FD5E49">
            <w:pPr>
              <w:jc w:val="center"/>
            </w:pPr>
            <w:r>
              <w:t>15</w:t>
            </w:r>
          </w:p>
        </w:tc>
        <w:tc>
          <w:tcPr>
            <w:tcW w:w="2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89D990" w14:textId="77777777" w:rsidR="00F813D7" w:rsidRDefault="00F813D7" w:rsidP="00FD5E49">
            <w:pPr>
              <w:jc w:val="center"/>
            </w:pPr>
            <w:r>
              <w:t>1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6C349E" w14:textId="77777777" w:rsidR="00F813D7" w:rsidRDefault="00F813D7" w:rsidP="00FD5E49">
            <w:pPr>
              <w:jc w:val="center"/>
            </w:pPr>
            <w:r>
              <w:t>3</w:t>
            </w:r>
          </w:p>
        </w:tc>
      </w:tr>
      <w:tr w:rsidR="00F813D7" w14:paraId="78EA1042" w14:textId="77777777" w:rsidTr="0094173A">
        <w:trPr>
          <w:trHeight w:val="250"/>
          <w:jc w:val="center"/>
        </w:trPr>
        <w:tc>
          <w:tcPr>
            <w:tcW w:w="7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25D2B5" w14:textId="77777777" w:rsidR="00F813D7" w:rsidRDefault="00F813D7" w:rsidP="00FD5E49">
            <w:pPr>
              <w:jc w:val="center"/>
            </w:pPr>
            <w:r>
              <w:t>30</w:t>
            </w:r>
          </w:p>
        </w:tc>
        <w:tc>
          <w:tcPr>
            <w:tcW w:w="2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113C06" w14:textId="77777777" w:rsidR="00F813D7" w:rsidRDefault="00F813D7" w:rsidP="00FD5E49">
            <w:pPr>
              <w:jc w:val="center"/>
            </w:pPr>
            <w:r>
              <w:t>1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389CF4" w14:textId="77777777" w:rsidR="00F813D7" w:rsidRDefault="00F813D7" w:rsidP="00FD5E49">
            <w:pPr>
              <w:jc w:val="center"/>
            </w:pPr>
            <w:r>
              <w:t>6</w:t>
            </w:r>
          </w:p>
        </w:tc>
      </w:tr>
      <w:tr w:rsidR="00F813D7" w14:paraId="637CBC61" w14:textId="77777777" w:rsidTr="0094173A">
        <w:trPr>
          <w:trHeight w:val="260"/>
          <w:jc w:val="center"/>
        </w:trPr>
        <w:tc>
          <w:tcPr>
            <w:tcW w:w="7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7EA917" w14:textId="77777777" w:rsidR="00F813D7" w:rsidRDefault="00F813D7" w:rsidP="00FD5E49">
            <w:pPr>
              <w:jc w:val="center"/>
            </w:pPr>
            <w:r>
              <w:t>60</w:t>
            </w:r>
          </w:p>
        </w:tc>
        <w:tc>
          <w:tcPr>
            <w:tcW w:w="2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29AD9A" w14:textId="77777777" w:rsidR="00F813D7" w:rsidRDefault="00F813D7" w:rsidP="00FD5E49">
            <w:pPr>
              <w:jc w:val="center"/>
            </w:pPr>
            <w:r>
              <w:t>1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F5A30B" w14:textId="77777777" w:rsidR="00F813D7" w:rsidRDefault="00F813D7" w:rsidP="00FD5E49">
            <w:pPr>
              <w:jc w:val="center"/>
            </w:pPr>
            <w:r>
              <w:t>12</w:t>
            </w:r>
          </w:p>
        </w:tc>
      </w:tr>
      <w:tr w:rsidR="00F813D7" w14:paraId="46F3EEDD" w14:textId="77777777" w:rsidTr="0094173A">
        <w:trPr>
          <w:trHeight w:val="137"/>
          <w:jc w:val="center"/>
        </w:trPr>
        <w:tc>
          <w:tcPr>
            <w:tcW w:w="7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53B7D8" w14:textId="77777777" w:rsidR="00F813D7" w:rsidRDefault="00F813D7" w:rsidP="00FD5E49">
            <w:pPr>
              <w:jc w:val="center"/>
            </w:pPr>
            <w:r>
              <w:t>120</w:t>
            </w:r>
          </w:p>
        </w:tc>
        <w:tc>
          <w:tcPr>
            <w:tcW w:w="2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C0B4CE" w14:textId="77777777" w:rsidR="00F813D7" w:rsidRDefault="00F813D7" w:rsidP="00FD5E49">
            <w:pPr>
              <w:jc w:val="center"/>
            </w:pPr>
            <w:r>
              <w:t>2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E52CC8" w14:textId="77777777" w:rsidR="00F813D7" w:rsidRDefault="00F813D7" w:rsidP="00FD5E49">
            <w:pPr>
              <w:jc w:val="center"/>
            </w:pPr>
            <w:r>
              <w:t>24</w:t>
            </w:r>
          </w:p>
        </w:tc>
      </w:tr>
    </w:tbl>
    <w:p w14:paraId="4090D027" w14:textId="48A620C3" w:rsidR="00F813D7" w:rsidRDefault="00F813D7" w:rsidP="00B83147">
      <w:pPr>
        <w:jc w:val="both"/>
        <w:rPr>
          <w:lang w:val="en-US"/>
        </w:rPr>
      </w:pPr>
    </w:p>
    <w:p w14:paraId="4204F307" w14:textId="25A6CF6C" w:rsidR="00F813D7" w:rsidRDefault="00250360" w:rsidP="00F813D7">
      <w:pPr>
        <w:pStyle w:val="Heading1"/>
        <w:tabs>
          <w:tab w:val="clear" w:pos="426"/>
          <w:tab w:val="left" w:pos="95"/>
        </w:tabs>
        <w:rPr>
          <w:sz w:val="28"/>
          <w:lang w:val="en-US"/>
        </w:rPr>
      </w:pPr>
      <w:r>
        <w:rPr>
          <w:sz w:val="28"/>
          <w:lang w:val="en-US"/>
        </w:rPr>
        <w:t>2.2</w:t>
      </w:r>
      <w:r w:rsidR="00F813D7" w:rsidRPr="00A32F77">
        <w:rPr>
          <w:sz w:val="28"/>
          <w:lang w:val="en-US"/>
        </w:rPr>
        <w:t xml:space="preserve"> </w:t>
      </w:r>
      <w:r w:rsidR="00F813D7">
        <w:rPr>
          <w:sz w:val="28"/>
          <w:lang w:val="en-US"/>
        </w:rPr>
        <w:t>DCI format 2_6 size</w:t>
      </w:r>
      <w:r w:rsidR="00737A15">
        <w:rPr>
          <w:sz w:val="28"/>
          <w:lang w:val="en-US"/>
        </w:rPr>
        <w:t xml:space="preserve"> </w:t>
      </w:r>
    </w:p>
    <w:p w14:paraId="6816276D" w14:textId="26588825" w:rsidR="005C7F3E" w:rsidRDefault="005C7F3E" w:rsidP="0094173A">
      <w:pPr>
        <w:jc w:val="both"/>
        <w:rPr>
          <w:lang w:val="en-US"/>
        </w:rPr>
      </w:pPr>
      <w:r>
        <w:rPr>
          <w:lang w:val="en-US"/>
        </w:rPr>
        <w:t>In RAN1#100bis</w:t>
      </w:r>
      <w:r w:rsidR="00A43752">
        <w:rPr>
          <w:lang w:val="en-US"/>
        </w:rPr>
        <w:t>-</w:t>
      </w:r>
      <w:r>
        <w:rPr>
          <w:lang w:val="en-US"/>
        </w:rPr>
        <w:t xml:space="preserve">e, </w:t>
      </w:r>
      <w:r w:rsidR="00A43752">
        <w:rPr>
          <w:lang w:val="en-US"/>
        </w:rPr>
        <w:t>it was</w:t>
      </w:r>
      <w:r>
        <w:rPr>
          <w:lang w:val="en-US"/>
        </w:rPr>
        <w:t xml:space="preserve"> proposed to </w:t>
      </w:r>
      <w:r w:rsidR="009A6D82">
        <w:rPr>
          <w:lang w:val="en-US"/>
        </w:rPr>
        <w:t>“</w:t>
      </w:r>
      <w:r w:rsidR="00867E6F">
        <w:rPr>
          <w:lang w:val="en-US"/>
        </w:rPr>
        <w:t>exclude</w:t>
      </w:r>
      <w:r w:rsidR="009A6D82">
        <w:rPr>
          <w:lang w:val="en-US"/>
        </w:rPr>
        <w:t>”</w:t>
      </w:r>
      <w:r w:rsidR="00867E6F">
        <w:rPr>
          <w:lang w:val="en-US"/>
        </w:rPr>
        <w:t xml:space="preserve"> </w:t>
      </w:r>
      <w:r w:rsidR="00867E6F" w:rsidRPr="00867E6F">
        <w:rPr>
          <w:lang w:val="en-US"/>
        </w:rPr>
        <w:t>DCI format 2_6 from the total number of DCI sizes in step</w:t>
      </w:r>
      <w:r w:rsidR="00867E6F">
        <w:rPr>
          <w:lang w:val="en-US"/>
        </w:rPr>
        <w:t xml:space="preserve"> 3 of </w:t>
      </w:r>
      <w:r w:rsidR="009A6D82">
        <w:rPr>
          <w:lang w:val="en-US"/>
        </w:rPr>
        <w:t>Clause</w:t>
      </w:r>
      <w:r w:rsidR="00867E6F">
        <w:rPr>
          <w:lang w:val="en-US"/>
        </w:rPr>
        <w:t xml:space="preserve"> 7.3.1.0 of </w:t>
      </w:r>
      <w:r w:rsidR="0085537E">
        <w:rPr>
          <w:lang w:val="en-US"/>
        </w:rPr>
        <w:t xml:space="preserve">TS </w:t>
      </w:r>
      <w:r w:rsidR="00867E6F">
        <w:rPr>
          <w:lang w:val="en-US"/>
        </w:rPr>
        <w:t xml:space="preserve">38.212. </w:t>
      </w:r>
      <w:r w:rsidR="00A43752">
        <w:rPr>
          <w:lang w:val="en-US"/>
        </w:rPr>
        <w:t>T</w:t>
      </w:r>
      <w:r w:rsidR="00867E6F">
        <w:rPr>
          <w:lang w:val="en-US"/>
        </w:rPr>
        <w:t xml:space="preserve">he </w:t>
      </w:r>
      <w:r w:rsidR="009A6D82">
        <w:rPr>
          <w:lang w:val="en-US"/>
        </w:rPr>
        <w:t>justification</w:t>
      </w:r>
      <w:r w:rsidR="00867E6F">
        <w:rPr>
          <w:lang w:val="en-US"/>
        </w:rPr>
        <w:t xml:space="preserve"> </w:t>
      </w:r>
      <w:r w:rsidR="00A43752">
        <w:rPr>
          <w:lang w:val="en-US"/>
        </w:rPr>
        <w:t>was</w:t>
      </w:r>
      <w:r w:rsidR="00867E6F">
        <w:rPr>
          <w:lang w:val="en-US"/>
        </w:rPr>
        <w:t xml:space="preserve"> to avoid DCI size alignment </w:t>
      </w:r>
      <w:r w:rsidR="00A43752">
        <w:rPr>
          <w:lang w:val="en-US"/>
        </w:rPr>
        <w:t xml:space="preserve">for DCI format 2_6 </w:t>
      </w:r>
      <w:r w:rsidR="00867E6F">
        <w:rPr>
          <w:lang w:val="en-US"/>
        </w:rPr>
        <w:t xml:space="preserve">due to the DCI size budget. However, </w:t>
      </w:r>
      <w:r w:rsidR="00A43752">
        <w:rPr>
          <w:lang w:val="en-US"/>
        </w:rPr>
        <w:t>no such</w:t>
      </w:r>
      <w:r w:rsidR="000F3F39">
        <w:rPr>
          <w:lang w:val="en-US"/>
        </w:rPr>
        <w:t xml:space="preserve"> DCI size alignment </w:t>
      </w:r>
      <w:r w:rsidR="00A43752">
        <w:rPr>
          <w:lang w:val="en-US"/>
        </w:rPr>
        <w:t xml:space="preserve">happens </w:t>
      </w:r>
      <w:r w:rsidR="0085537E">
        <w:rPr>
          <w:lang w:val="en-US"/>
        </w:rPr>
        <w:t xml:space="preserve">in TS 38.212 </w:t>
      </w:r>
      <w:r w:rsidR="00AE6C55">
        <w:rPr>
          <w:lang w:val="en-US"/>
        </w:rPr>
        <w:t>(there is nothing that specifies size alignment for any group-common DCI format). Also,</w:t>
      </w:r>
      <w:r w:rsidR="00A43752">
        <w:rPr>
          <w:lang w:val="en-US"/>
        </w:rPr>
        <w:t xml:space="preserve"> </w:t>
      </w:r>
      <w:r w:rsidR="00AE6C55">
        <w:rPr>
          <w:lang w:val="en-US"/>
        </w:rPr>
        <w:t>the</w:t>
      </w:r>
      <w:r w:rsidR="009A6D82">
        <w:rPr>
          <w:lang w:val="en-US"/>
        </w:rPr>
        <w:t xml:space="preserve"> UE determines the</w:t>
      </w:r>
      <w:r w:rsidR="00A43752">
        <w:rPr>
          <w:lang w:val="en-US"/>
        </w:rPr>
        <w:t xml:space="preserve"> DCI format size budget </w:t>
      </w:r>
      <w:r w:rsidR="009A6D82">
        <w:rPr>
          <w:lang w:val="en-US"/>
        </w:rPr>
        <w:t>based on</w:t>
      </w:r>
      <w:r w:rsidR="00A43752">
        <w:rPr>
          <w:lang w:val="en-US"/>
        </w:rPr>
        <w:t xml:space="preserve"> the search space sets </w:t>
      </w:r>
      <w:r w:rsidR="009A6D82">
        <w:rPr>
          <w:lang w:val="en-US"/>
        </w:rPr>
        <w:t>the</w:t>
      </w:r>
      <w:r w:rsidR="00A43752">
        <w:rPr>
          <w:lang w:val="en-US"/>
        </w:rPr>
        <w:t xml:space="preserve"> UE is configured to monitor</w:t>
      </w:r>
      <w:r w:rsidR="00AE6C55">
        <w:rPr>
          <w:lang w:val="en-US"/>
        </w:rPr>
        <w:t xml:space="preserve"> PDCCH</w:t>
      </w:r>
      <w:r w:rsidR="0085537E">
        <w:rPr>
          <w:lang w:val="en-US"/>
        </w:rPr>
        <w:t>, as described in TS 38.213</w:t>
      </w:r>
      <w:r w:rsidR="00AE6C55">
        <w:rPr>
          <w:lang w:val="en-US"/>
        </w:rPr>
        <w:t>, and t</w:t>
      </w:r>
      <w:r w:rsidR="009A6D82">
        <w:rPr>
          <w:lang w:val="en-US"/>
        </w:rPr>
        <w:t xml:space="preserve">he </w:t>
      </w:r>
      <w:r w:rsidR="00AE6C55">
        <w:rPr>
          <w:lang w:val="en-US"/>
        </w:rPr>
        <w:t>Rel-15 DCI size budget</w:t>
      </w:r>
      <w:r w:rsidR="00A43752">
        <w:rPr>
          <w:lang w:val="en-US"/>
        </w:rPr>
        <w:t xml:space="preserve"> is never exceeded</w:t>
      </w:r>
      <w:r w:rsidR="000F3F39">
        <w:rPr>
          <w:lang w:val="en-US"/>
        </w:rPr>
        <w:t>.</w:t>
      </w:r>
      <w:r w:rsidR="0085537E">
        <w:rPr>
          <w:lang w:val="en-US"/>
        </w:rPr>
        <w:t xml:space="preserve"> Further, “not counting” DCI format 2_6 has no meaning for a UE implementation that can handle up to a given number of DCI format sizes</w:t>
      </w:r>
      <w:r w:rsidR="00A43752">
        <w:rPr>
          <w:lang w:val="en-US"/>
        </w:rPr>
        <w:t xml:space="preserve"> </w:t>
      </w:r>
      <w:r w:rsidR="0085537E">
        <w:rPr>
          <w:lang w:val="en-US"/>
        </w:rPr>
        <w:t>based on configured search space sets according to which the UE monitors PDCCH at any given time.</w:t>
      </w:r>
    </w:p>
    <w:p w14:paraId="730B8AC0" w14:textId="18E914C6" w:rsidR="00CA5E7B" w:rsidRPr="000F3F39" w:rsidRDefault="009A6D82" w:rsidP="00CA5E7B">
      <w:pPr>
        <w:jc w:val="both"/>
        <w:rPr>
          <w:lang w:val="en-US"/>
        </w:rPr>
      </w:pPr>
      <w:r>
        <w:rPr>
          <w:lang w:val="en-US"/>
        </w:rPr>
        <w:lastRenderedPageBreak/>
        <w:t>More specifically,</w:t>
      </w:r>
      <w:r w:rsidR="005E5A4A">
        <w:rPr>
          <w:lang w:val="en-US"/>
        </w:rPr>
        <w:t xml:space="preserve"> </w:t>
      </w:r>
      <w:r>
        <w:rPr>
          <w:lang w:val="en-US"/>
        </w:rPr>
        <w:t xml:space="preserve">TS </w:t>
      </w:r>
      <w:r w:rsidR="00CA5E7B">
        <w:rPr>
          <w:lang w:val="en-US"/>
        </w:rPr>
        <w:t xml:space="preserve">38.212 only </w:t>
      </w:r>
      <w:r w:rsidR="00CA5E7B" w:rsidRPr="00CA5E7B">
        <w:rPr>
          <w:lang w:val="en-US"/>
        </w:rPr>
        <w:t>discusses size matching for UE-specific DCI formats (USS)</w:t>
      </w:r>
      <w:r>
        <w:rPr>
          <w:lang w:val="en-US"/>
        </w:rPr>
        <w:t xml:space="preserve"> while</w:t>
      </w:r>
      <w:r w:rsidR="00CA5E7B" w:rsidRPr="00CA5E7B">
        <w:rPr>
          <w:lang w:val="en-US"/>
        </w:rPr>
        <w:t xml:space="preserve"> </w:t>
      </w:r>
      <w:r w:rsidR="00CA5E7B">
        <w:rPr>
          <w:lang w:val="en-US"/>
        </w:rPr>
        <w:t>t</w:t>
      </w:r>
      <w:r w:rsidR="00867E6F" w:rsidRPr="000F3F39">
        <w:rPr>
          <w:lang w:val="en-US"/>
        </w:rPr>
        <w:t>he</w:t>
      </w:r>
      <w:r w:rsidR="00CA5E7B">
        <w:rPr>
          <w:lang w:val="en-US"/>
        </w:rPr>
        <w:t xml:space="preserve"> details of</w:t>
      </w:r>
      <w:r w:rsidR="00867E6F" w:rsidRPr="000F3F39">
        <w:rPr>
          <w:lang w:val="en-US"/>
        </w:rPr>
        <w:t xml:space="preserve"> DCI size budget and monitoring procedure </w:t>
      </w:r>
      <w:r w:rsidR="00CA5E7B">
        <w:rPr>
          <w:lang w:val="en-US"/>
        </w:rPr>
        <w:t xml:space="preserve">are captured </w:t>
      </w:r>
      <w:r w:rsidR="00867E6F" w:rsidRPr="000F3F39">
        <w:rPr>
          <w:lang w:val="en-US"/>
        </w:rPr>
        <w:t>in Clause 10.1 of TS38.21</w:t>
      </w:r>
      <w:r w:rsidR="000F3F39">
        <w:rPr>
          <w:lang w:val="en-US"/>
        </w:rPr>
        <w:t>3</w:t>
      </w:r>
      <w:r w:rsidR="00CA5E7B">
        <w:rPr>
          <w:lang w:val="en-US"/>
        </w:rPr>
        <w:t xml:space="preserve"> as follows:</w:t>
      </w:r>
    </w:p>
    <w:p w14:paraId="4E408A3B" w14:textId="01C462AC" w:rsidR="000F3F39" w:rsidRPr="005E5A4A" w:rsidRDefault="00037546" w:rsidP="005E5A4A">
      <w:pPr>
        <w:ind w:left="800"/>
        <w:rPr>
          <w:i/>
        </w:rPr>
      </w:pPr>
      <w:r>
        <w:rPr>
          <w:i/>
        </w:rPr>
        <w:t>“</w:t>
      </w:r>
      <w:r w:rsidR="00867E6F" w:rsidRPr="00CA5E7B">
        <w:rPr>
          <w:i/>
        </w:rPr>
        <w:t xml:space="preserve">A UE expects to </w:t>
      </w:r>
      <w:r w:rsidR="00867E6F" w:rsidRPr="00037546">
        <w:rPr>
          <w:i/>
        </w:rPr>
        <w:t>monitor PDCCH candidates for up to 4 sizes of DCI formats that include up to 3 sizes of DCI formats with CRC scrambled by C-RNTI per serving cell. The UE counts a number of sizes for DCI formats per serving cell based on a number of configured PDCCH candidates in respective search space sets for t</w:t>
      </w:r>
      <w:r w:rsidRPr="00037546">
        <w:rPr>
          <w:i/>
        </w:rPr>
        <w:t>he corresponding active DL BWP.”</w:t>
      </w:r>
    </w:p>
    <w:p w14:paraId="69CBFD32" w14:textId="4002E6FD" w:rsidR="00037546" w:rsidRPr="00864AC7" w:rsidRDefault="009A6D82" w:rsidP="00864AC7">
      <w:pPr>
        <w:jc w:val="both"/>
        <w:rPr>
          <w:lang w:val="en-US"/>
        </w:rPr>
      </w:pPr>
      <w:r>
        <w:rPr>
          <w:lang w:val="en-US"/>
        </w:rPr>
        <w:t>Further</w:t>
      </w:r>
      <w:r w:rsidR="000F3F39" w:rsidRPr="00CA5E7B">
        <w:rPr>
          <w:lang w:val="en-US"/>
        </w:rPr>
        <w:t xml:space="preserve">, </w:t>
      </w:r>
      <w:r>
        <w:rPr>
          <w:lang w:val="en-US"/>
        </w:rPr>
        <w:t xml:space="preserve">TS </w:t>
      </w:r>
      <w:r w:rsidR="005C7F3E" w:rsidRPr="00CA5E7B">
        <w:rPr>
          <w:lang w:val="en-US"/>
        </w:rPr>
        <w:t xml:space="preserve">38.213 </w:t>
      </w:r>
      <w:r w:rsidR="00CA5E7B" w:rsidRPr="00CA5E7B">
        <w:rPr>
          <w:lang w:val="en-US"/>
        </w:rPr>
        <w:t>states</w:t>
      </w:r>
      <w:r w:rsidR="00737A15">
        <w:rPr>
          <w:lang w:val="en-US"/>
        </w:rPr>
        <w:t xml:space="preserve"> that</w:t>
      </w:r>
      <w:r w:rsidR="00037546">
        <w:rPr>
          <w:lang w:val="en-US"/>
        </w:rPr>
        <w:t xml:space="preserve"> </w:t>
      </w:r>
      <w:r w:rsidR="005C7F3E" w:rsidRPr="006B4C4A">
        <w:rPr>
          <w:lang w:val="en-US"/>
        </w:rPr>
        <w:t>“</w:t>
      </w:r>
      <w:r w:rsidR="005C7F3E" w:rsidRPr="00037546">
        <w:rPr>
          <w:i/>
          <w:lang w:val="en-US"/>
        </w:rPr>
        <w:t>The UE does not monitor PDCCH for detecting DCI format 2_6 during Active Time [11, TS 38.321]</w:t>
      </w:r>
      <w:r w:rsidR="005C7F3E" w:rsidRPr="006B4C4A">
        <w:rPr>
          <w:lang w:val="en-US"/>
        </w:rPr>
        <w:t>”.</w:t>
      </w:r>
      <w:r w:rsidR="00CA5E7B" w:rsidRPr="00CA5E7B">
        <w:rPr>
          <w:lang w:val="en-US"/>
        </w:rPr>
        <w:t xml:space="preserve"> </w:t>
      </w:r>
      <w:r>
        <w:rPr>
          <w:lang w:val="en-US"/>
        </w:rPr>
        <w:t>Therefore</w:t>
      </w:r>
      <w:r w:rsidR="00CA5E7B" w:rsidRPr="006B4C4A">
        <w:rPr>
          <w:lang w:val="en-US"/>
        </w:rPr>
        <w:t>,</w:t>
      </w:r>
      <w:r w:rsidR="00737A15" w:rsidRPr="006B4C4A">
        <w:rPr>
          <w:lang w:val="en-US"/>
        </w:rPr>
        <w:t xml:space="preserve"> there is no issue with the </w:t>
      </w:r>
      <w:r>
        <w:rPr>
          <w:lang w:val="en-US"/>
        </w:rPr>
        <w:t xml:space="preserve">DCI size </w:t>
      </w:r>
      <w:r w:rsidR="00737A15" w:rsidRPr="006B4C4A">
        <w:rPr>
          <w:lang w:val="en-US"/>
        </w:rPr>
        <w:t xml:space="preserve">budget either within active time or outside active time. </w:t>
      </w:r>
      <w:r w:rsidR="00CA5E7B" w:rsidRPr="006B4C4A">
        <w:rPr>
          <w:lang w:val="en-US"/>
        </w:rPr>
        <w:t xml:space="preserve">The </w:t>
      </w:r>
      <w:r>
        <w:rPr>
          <w:lang w:val="en-US"/>
        </w:rPr>
        <w:t xml:space="preserve">size of </w:t>
      </w:r>
      <w:r w:rsidR="00CA5E7B" w:rsidRPr="006B4C4A">
        <w:rPr>
          <w:lang w:val="en-US"/>
        </w:rPr>
        <w:t xml:space="preserve">DCI format 2_6 </w:t>
      </w:r>
      <w:r>
        <w:rPr>
          <w:lang w:val="en-US"/>
        </w:rPr>
        <w:t>should</w:t>
      </w:r>
      <w:r w:rsidR="00037546">
        <w:rPr>
          <w:lang w:val="en-US"/>
        </w:rPr>
        <w:t xml:space="preserve"> </w:t>
      </w:r>
      <w:r>
        <w:rPr>
          <w:lang w:val="en-US"/>
        </w:rPr>
        <w:t xml:space="preserve">be </w:t>
      </w:r>
      <w:r w:rsidR="00037546">
        <w:rPr>
          <w:lang w:val="en-US"/>
        </w:rPr>
        <w:t>counted</w:t>
      </w:r>
      <w:r>
        <w:rPr>
          <w:lang w:val="en-US"/>
        </w:rPr>
        <w:t xml:space="preserve"> (“not counted” is meaningless for a UE implementation)</w:t>
      </w:r>
      <w:r w:rsidR="00037546">
        <w:rPr>
          <w:lang w:val="en-US"/>
        </w:rPr>
        <w:t xml:space="preserve"> </w:t>
      </w:r>
      <w:r w:rsidR="007C30B0">
        <w:rPr>
          <w:lang w:val="en-US"/>
        </w:rPr>
        <w:t xml:space="preserve">and </w:t>
      </w:r>
      <w:r>
        <w:rPr>
          <w:lang w:val="en-US"/>
        </w:rPr>
        <w:t xml:space="preserve">it </w:t>
      </w:r>
      <w:r w:rsidR="00037546">
        <w:rPr>
          <w:lang w:val="en-US"/>
        </w:rPr>
        <w:t xml:space="preserve">can </w:t>
      </w:r>
      <w:r>
        <w:rPr>
          <w:lang w:val="en-US"/>
        </w:rPr>
        <w:t>be</w:t>
      </w:r>
      <w:r w:rsidR="00037546">
        <w:rPr>
          <w:lang w:val="en-US"/>
        </w:rPr>
        <w:t xml:space="preserve"> any size </w:t>
      </w:r>
      <w:r w:rsidR="00037546" w:rsidRPr="00864AC7">
        <w:rPr>
          <w:lang w:val="en-US"/>
        </w:rPr>
        <w:t xml:space="preserve">configured by </w:t>
      </w:r>
      <w:r w:rsidR="00037546" w:rsidRPr="00864AC7">
        <w:rPr>
          <w:i/>
          <w:lang w:val="en-US"/>
        </w:rPr>
        <w:t>sizeDCI-2-6-r16</w:t>
      </w:r>
      <w:r w:rsidR="00037546" w:rsidRPr="00864AC7">
        <w:rPr>
          <w:lang w:val="en-US"/>
        </w:rPr>
        <w:t xml:space="preserve"> as described in </w:t>
      </w:r>
      <w:r>
        <w:rPr>
          <w:lang w:val="en-US"/>
        </w:rPr>
        <w:t xml:space="preserve">TS </w:t>
      </w:r>
      <w:r w:rsidR="00037546" w:rsidRPr="00864AC7">
        <w:rPr>
          <w:lang w:val="en-US"/>
        </w:rPr>
        <w:t>38.331</w:t>
      </w:r>
      <w:r w:rsidR="00864AC7">
        <w:rPr>
          <w:lang w:val="en-US"/>
        </w:rPr>
        <w:t>.</w:t>
      </w:r>
    </w:p>
    <w:p w14:paraId="57C3CE61" w14:textId="67653B63" w:rsidR="0094173A" w:rsidRPr="00D51FD6" w:rsidRDefault="00AE6C55" w:rsidP="0094173A">
      <w:pPr>
        <w:jc w:val="both"/>
        <w:rPr>
          <w:b/>
          <w:u w:val="single"/>
          <w:lang w:val="en-US"/>
        </w:rPr>
      </w:pPr>
      <w:r>
        <w:rPr>
          <w:b/>
          <w:u w:val="single"/>
          <w:lang w:val="en-US"/>
        </w:rPr>
        <w:t>Observation</w:t>
      </w:r>
      <w:r w:rsidRPr="00D51FD6">
        <w:rPr>
          <w:b/>
          <w:u w:val="single"/>
          <w:lang w:val="en-US"/>
        </w:rPr>
        <w:t xml:space="preserve"> </w:t>
      </w:r>
      <w:r w:rsidR="00037546" w:rsidRPr="00D51FD6">
        <w:rPr>
          <w:b/>
          <w:u w:val="single"/>
          <w:lang w:val="en-US"/>
        </w:rPr>
        <w:t>#</w:t>
      </w:r>
      <w:r w:rsidR="006B4C4A" w:rsidRPr="00D51FD6">
        <w:rPr>
          <w:b/>
          <w:u w:val="single"/>
          <w:lang w:val="en-US"/>
        </w:rPr>
        <w:t>1</w:t>
      </w:r>
      <w:r w:rsidR="007C30B0">
        <w:rPr>
          <w:b/>
          <w:u w:val="single"/>
          <w:lang w:val="en-US"/>
        </w:rPr>
        <w:t xml:space="preserve">: </w:t>
      </w:r>
      <w:r w:rsidRPr="00AE6C55">
        <w:rPr>
          <w:i/>
          <w:u w:val="single"/>
          <w:lang w:val="en-US"/>
        </w:rPr>
        <w:t xml:space="preserve">The specifications with respect to the size of DCI format 2_6 are complete. The Rel-15 DCI format size budget is not exceeded. </w:t>
      </w:r>
      <w:r w:rsidR="007C30B0" w:rsidRPr="00AE6C55">
        <w:rPr>
          <w:i/>
          <w:u w:val="single"/>
          <w:lang w:val="en-US"/>
        </w:rPr>
        <w:t>T</w:t>
      </w:r>
      <w:r w:rsidR="00556D0A" w:rsidRPr="00AE6C55">
        <w:rPr>
          <w:i/>
          <w:u w:val="single"/>
          <w:lang w:val="en-US"/>
        </w:rPr>
        <w:t xml:space="preserve">he size of DCI format 2_6 should be counted towards the maximum number of DCI format sizes as </w:t>
      </w:r>
      <w:r w:rsidRPr="00AE6C55">
        <w:rPr>
          <w:i/>
          <w:u w:val="single"/>
          <w:lang w:val="en-US"/>
        </w:rPr>
        <w:t xml:space="preserve">for </w:t>
      </w:r>
      <w:r w:rsidR="00556D0A" w:rsidRPr="00AE6C55">
        <w:rPr>
          <w:i/>
          <w:u w:val="single"/>
          <w:lang w:val="en-US"/>
        </w:rPr>
        <w:t>every other DCI format</w:t>
      </w:r>
      <w:r w:rsidR="006B4C4A" w:rsidRPr="00AE6C55">
        <w:rPr>
          <w:i/>
          <w:u w:val="single"/>
          <w:lang w:val="en-US"/>
        </w:rPr>
        <w:t>.</w:t>
      </w:r>
    </w:p>
    <w:p w14:paraId="02BC4AA0" w14:textId="684DBED4" w:rsidR="00F47AD6" w:rsidRPr="00F47AD6" w:rsidRDefault="0094173A" w:rsidP="00F47AD6">
      <w:pPr>
        <w:pStyle w:val="Heading1"/>
        <w:tabs>
          <w:tab w:val="clear" w:pos="426"/>
          <w:tab w:val="left" w:pos="95"/>
        </w:tabs>
        <w:rPr>
          <w:sz w:val="28"/>
          <w:lang w:val="en-US"/>
        </w:rPr>
      </w:pPr>
      <w:r>
        <w:rPr>
          <w:sz w:val="28"/>
          <w:lang w:val="en-US"/>
        </w:rPr>
        <w:t>2.3</w:t>
      </w:r>
      <w:r w:rsidR="00F47AD6">
        <w:rPr>
          <w:sz w:val="28"/>
          <w:lang w:val="en-US"/>
        </w:rPr>
        <w:t xml:space="preserve"> </w:t>
      </w:r>
      <w:r w:rsidR="00C2288C">
        <w:rPr>
          <w:sz w:val="28"/>
          <w:lang w:val="en-US"/>
        </w:rPr>
        <w:t>Invalid Monitoring Occasion</w:t>
      </w:r>
    </w:p>
    <w:p w14:paraId="582A8944" w14:textId="527C85C7" w:rsidR="00B31F65" w:rsidRPr="00B31F65" w:rsidRDefault="00C9768C" w:rsidP="00B31F65">
      <w:pPr>
        <w:jc w:val="both"/>
        <w:rPr>
          <w:lang w:val="en-US"/>
        </w:rPr>
      </w:pPr>
      <w:r w:rsidRPr="00AE6C55">
        <w:rPr>
          <w:lang w:val="en-US"/>
        </w:rPr>
        <w:t>According to</w:t>
      </w:r>
      <w:r w:rsidR="00F47AD6" w:rsidRPr="00AE6C55">
        <w:rPr>
          <w:lang w:val="en-US"/>
        </w:rPr>
        <w:t xml:space="preserve"> the LS from RAN2 [2], </w:t>
      </w:r>
      <w:r w:rsidR="00F47AD6" w:rsidRPr="009363BB">
        <w:t xml:space="preserve">RAN2 discussed </w:t>
      </w:r>
      <w:r w:rsidR="00E65812">
        <w:t xml:space="preserve">the </w:t>
      </w:r>
      <w:r w:rsidR="00F47AD6" w:rsidRPr="009363BB">
        <w:t xml:space="preserve">UE </w:t>
      </w:r>
      <w:proofErr w:type="spellStart"/>
      <w:r w:rsidR="00F47AD6" w:rsidRPr="009363BB">
        <w:t>behavior</w:t>
      </w:r>
      <w:proofErr w:type="spellEnd"/>
      <w:r w:rsidR="00F47AD6" w:rsidRPr="009363BB">
        <w:t xml:space="preserve"> when a DCP monitoring occasion overlaps with the </w:t>
      </w:r>
      <w:proofErr w:type="spellStart"/>
      <w:r w:rsidR="00F47AD6" w:rsidRPr="009363BB">
        <w:rPr>
          <w:i/>
          <w:iCs/>
        </w:rPr>
        <w:t>ra-ResponseWindow</w:t>
      </w:r>
      <w:proofErr w:type="spellEnd"/>
      <w:r w:rsidR="00F47AD6" w:rsidRPr="009363BB">
        <w:t xml:space="preserve"> or</w:t>
      </w:r>
      <w:r w:rsidR="00E65812">
        <w:t xml:space="preserve"> the</w:t>
      </w:r>
      <w:r w:rsidR="00F47AD6" w:rsidRPr="009363BB">
        <w:t xml:space="preserve"> </w:t>
      </w:r>
      <w:proofErr w:type="spellStart"/>
      <w:r w:rsidR="00F47AD6" w:rsidRPr="009363BB">
        <w:rPr>
          <w:i/>
          <w:iCs/>
        </w:rPr>
        <w:t>msgB-ResponseWindow</w:t>
      </w:r>
      <w:proofErr w:type="spellEnd"/>
      <w:r w:rsidR="00F47AD6" w:rsidRPr="009363BB">
        <w:t xml:space="preserve">. </w:t>
      </w:r>
      <w:r w:rsidR="00F47AD6" w:rsidRPr="00AE6C55">
        <w:rPr>
          <w:lang w:val="en-US"/>
        </w:rPr>
        <w:t>RAN2</w:t>
      </w:r>
      <w:r w:rsidR="00E65812">
        <w:rPr>
          <w:lang w:val="en-US"/>
        </w:rPr>
        <w:t>’s</w:t>
      </w:r>
      <w:r w:rsidR="00F47AD6" w:rsidRPr="00AE6C55">
        <w:rPr>
          <w:lang w:val="en-US"/>
        </w:rPr>
        <w:t xml:space="preserve"> understanding is that </w:t>
      </w:r>
      <w:r w:rsidR="00E65812">
        <w:rPr>
          <w:lang w:val="en-US"/>
        </w:rPr>
        <w:t xml:space="preserve">a </w:t>
      </w:r>
      <w:r w:rsidR="00F47AD6" w:rsidRPr="00AE6C55">
        <w:rPr>
          <w:lang w:val="en-US"/>
        </w:rPr>
        <w:t xml:space="preserve">RAR addressed </w:t>
      </w:r>
      <w:r w:rsidR="00BC2C90">
        <w:rPr>
          <w:lang w:val="en-US"/>
        </w:rPr>
        <w:t>C-</w:t>
      </w:r>
      <w:r w:rsidR="00F47AD6" w:rsidRPr="00AE6C55">
        <w:rPr>
          <w:lang w:val="en-US"/>
        </w:rPr>
        <w:t xml:space="preserve">RNTI </w:t>
      </w:r>
      <w:r w:rsidR="00BC2C90">
        <w:rPr>
          <w:lang w:val="en-US"/>
        </w:rPr>
        <w:t xml:space="preserve">during BFR </w:t>
      </w:r>
      <w:r w:rsidR="00F47AD6" w:rsidRPr="00AE6C55">
        <w:rPr>
          <w:lang w:val="en-US"/>
        </w:rPr>
        <w:t>should be</w:t>
      </w:r>
      <w:r w:rsidR="00520547" w:rsidRPr="00AE6C55">
        <w:rPr>
          <w:lang w:val="en-US"/>
        </w:rPr>
        <w:t xml:space="preserve"> prioritized over DCP by the UE.</w:t>
      </w:r>
      <w:r w:rsidR="002454CD">
        <w:rPr>
          <w:lang w:val="en-US"/>
        </w:rPr>
        <w:t xml:space="preserve"> However, the perceived issue in RAN2 does not relate only to DCP but applies to all DCI formats for which a UE monitors PDCCH according to a CSS</w:t>
      </w:r>
      <w:r w:rsidR="00B85E49">
        <w:rPr>
          <w:lang w:val="en-US"/>
        </w:rPr>
        <w:t xml:space="preserve"> since Rel-15</w:t>
      </w:r>
      <w:r w:rsidR="002454CD">
        <w:rPr>
          <w:lang w:val="en-US"/>
        </w:rPr>
        <w:t>.</w:t>
      </w:r>
      <w:r w:rsidR="00B31F65">
        <w:rPr>
          <w:lang w:val="en-US"/>
        </w:rPr>
        <w:t xml:space="preserve"> It is noted that the same issue was identified in Rel-15, it was considered to require the UE to </w:t>
      </w:r>
      <w:r w:rsidR="00E46223">
        <w:rPr>
          <w:lang w:val="en-US"/>
        </w:rPr>
        <w:t xml:space="preserve">monitor only </w:t>
      </w:r>
      <w:proofErr w:type="spellStart"/>
      <w:r w:rsidR="00E46223" w:rsidRPr="00DA0660">
        <w:rPr>
          <w:i/>
          <w:iCs/>
        </w:rPr>
        <w:t>recoverySearchSpaceId</w:t>
      </w:r>
      <w:proofErr w:type="spellEnd"/>
      <w:r w:rsidR="00B31F65">
        <w:rPr>
          <w:lang w:val="en-US"/>
        </w:rPr>
        <w:t xml:space="preserve"> </w:t>
      </w:r>
      <w:r w:rsidR="00E46223">
        <w:rPr>
          <w:lang w:val="en-US"/>
        </w:rPr>
        <w:t xml:space="preserve">during BFR (to prioritize ‘RAR’), but that was </w:t>
      </w:r>
      <w:r w:rsidR="000537C8">
        <w:rPr>
          <w:lang w:val="en-US"/>
        </w:rPr>
        <w:t xml:space="preserve">not </w:t>
      </w:r>
      <w:r w:rsidR="00E46223">
        <w:rPr>
          <w:lang w:val="en-US"/>
        </w:rPr>
        <w:t>deemed t</w:t>
      </w:r>
      <w:r w:rsidR="000537C8">
        <w:rPr>
          <w:lang w:val="en-US"/>
        </w:rPr>
        <w:t>o</w:t>
      </w:r>
      <w:r w:rsidR="00E46223">
        <w:rPr>
          <w:lang w:val="en-US"/>
        </w:rPr>
        <w:t xml:space="preserve"> be necessary, </w:t>
      </w:r>
      <w:r w:rsidR="00B31F65">
        <w:rPr>
          <w:lang w:val="en-US"/>
        </w:rPr>
        <w:t xml:space="preserve">and the overall operation was left to </w:t>
      </w:r>
      <w:proofErr w:type="spellStart"/>
      <w:r w:rsidR="00B31F65">
        <w:rPr>
          <w:lang w:val="en-US"/>
        </w:rPr>
        <w:t>gNB</w:t>
      </w:r>
      <w:proofErr w:type="spellEnd"/>
      <w:r w:rsidR="00B31F65">
        <w:rPr>
          <w:lang w:val="en-US"/>
        </w:rPr>
        <w:t xml:space="preserve"> implementation.</w:t>
      </w:r>
    </w:p>
    <w:tbl>
      <w:tblPr>
        <w:tblStyle w:val="TableGrid"/>
        <w:tblW w:w="9625" w:type="dxa"/>
        <w:jc w:val="center"/>
        <w:tblLook w:val="04A0" w:firstRow="1" w:lastRow="0" w:firstColumn="1" w:lastColumn="0" w:noHBand="0" w:noVBand="1"/>
      </w:tblPr>
      <w:tblGrid>
        <w:gridCol w:w="9625"/>
      </w:tblGrid>
      <w:tr w:rsidR="00B31F65" w:rsidRPr="00FC130A" w14:paraId="32942E1A" w14:textId="77777777" w:rsidTr="00505B2F">
        <w:trPr>
          <w:jc w:val="center"/>
        </w:trPr>
        <w:tc>
          <w:tcPr>
            <w:tcW w:w="9625" w:type="dxa"/>
          </w:tcPr>
          <w:p w14:paraId="72306472" w14:textId="77777777" w:rsidR="00B31F65" w:rsidRPr="00B31F65" w:rsidRDefault="00B31F65" w:rsidP="00B31F65">
            <w:pPr>
              <w:spacing w:after="0"/>
              <w:rPr>
                <w:b/>
                <w:bCs/>
                <w:highlight w:val="green"/>
                <w:lang w:val="en-US"/>
              </w:rPr>
            </w:pPr>
            <w:r w:rsidRPr="00B31F65">
              <w:rPr>
                <w:b/>
                <w:bCs/>
                <w:highlight w:val="green"/>
              </w:rPr>
              <w:t>Agreement</w:t>
            </w:r>
          </w:p>
          <w:p w14:paraId="458A686B" w14:textId="77777777" w:rsidR="00B31F65" w:rsidRPr="00B31F65" w:rsidRDefault="00B31F65" w:rsidP="00B31F65">
            <w:pPr>
              <w:spacing w:after="0"/>
            </w:pPr>
            <w:r w:rsidRPr="00B31F65">
              <w:t>Concerning the questions in RAN2 LS (R1-1808166) on BFR</w:t>
            </w:r>
          </w:p>
          <w:p w14:paraId="69D4A636" w14:textId="77777777" w:rsidR="00B31F65" w:rsidRPr="00B31F65" w:rsidRDefault="00B31F65" w:rsidP="00B31F65">
            <w:pPr>
              <w:spacing w:after="0"/>
              <w:rPr>
                <w:highlight w:val="yellow"/>
              </w:rPr>
            </w:pPr>
            <w:r w:rsidRPr="00B31F65">
              <w:rPr>
                <w:b/>
                <w:bCs/>
                <w:highlight w:val="yellow"/>
              </w:rPr>
              <w:t>Question 1</w:t>
            </w:r>
            <w:r w:rsidRPr="00B31F65">
              <w:rPr>
                <w:highlight w:val="yellow"/>
              </w:rPr>
              <w:t xml:space="preserve">: After UE sending PRACH for contention-free BFR, does the UE continue monitoring PDCCH candidates in configured search spaces monitored before PRACH, in addition to the search space indicated by </w:t>
            </w:r>
            <w:proofErr w:type="spellStart"/>
            <w:r w:rsidRPr="00B31F65">
              <w:rPr>
                <w:highlight w:val="yellow"/>
              </w:rPr>
              <w:t>recoverySearchSpaceId</w:t>
            </w:r>
            <w:proofErr w:type="spellEnd"/>
            <w:r w:rsidRPr="00B31F65">
              <w:rPr>
                <w:highlight w:val="yellow"/>
              </w:rPr>
              <w:t>?</w:t>
            </w:r>
          </w:p>
          <w:p w14:paraId="1DF9618D" w14:textId="77777777" w:rsidR="00B31F65" w:rsidRPr="00B31F65" w:rsidRDefault="00B31F65" w:rsidP="00B31F65">
            <w:pPr>
              <w:numPr>
                <w:ilvl w:val="0"/>
                <w:numId w:val="50"/>
              </w:numPr>
              <w:autoSpaceDN w:val="0"/>
              <w:spacing w:after="0"/>
              <w:rPr>
                <w:highlight w:val="yellow"/>
              </w:rPr>
            </w:pPr>
            <w:r w:rsidRPr="00B31F65">
              <w:rPr>
                <w:highlight w:val="yellow"/>
              </w:rPr>
              <w:t xml:space="preserve">RAN1 </w:t>
            </w:r>
            <w:proofErr w:type="spellStart"/>
            <w:r w:rsidRPr="00B31F65">
              <w:rPr>
                <w:highlight w:val="yellow"/>
              </w:rPr>
              <w:t>repsonse</w:t>
            </w:r>
            <w:proofErr w:type="spellEnd"/>
            <w:r w:rsidRPr="00B31F65">
              <w:rPr>
                <w:highlight w:val="yellow"/>
              </w:rPr>
              <w:t>: Yes, all configured search spaces before dedicated BFR PRACH transmission for BFR are monitored</w:t>
            </w:r>
          </w:p>
          <w:p w14:paraId="03202256" w14:textId="77777777" w:rsidR="00B31F65" w:rsidRPr="00B31F65" w:rsidRDefault="00B31F65" w:rsidP="00B31F65">
            <w:pPr>
              <w:spacing w:after="0"/>
            </w:pPr>
            <w:r w:rsidRPr="00B31F65">
              <w:rPr>
                <w:b/>
                <w:bCs/>
              </w:rPr>
              <w:t>Question 2</w:t>
            </w:r>
            <w:r w:rsidRPr="00B31F65">
              <w:t xml:space="preserve">: If the answer to Question 1 is “Yes”, is the BFR RACH procedure considered successfully completed only if PDCCH is received in search space indicated by </w:t>
            </w:r>
            <w:proofErr w:type="spellStart"/>
            <w:r w:rsidRPr="00B31F65">
              <w:t>recoverySearchSpaceId</w:t>
            </w:r>
            <w:proofErr w:type="spellEnd"/>
            <w:r w:rsidRPr="00B31F65">
              <w:t>?</w:t>
            </w:r>
          </w:p>
          <w:p w14:paraId="02D1F4FE" w14:textId="77777777" w:rsidR="00B31F65" w:rsidRPr="00B31F65" w:rsidRDefault="00B31F65" w:rsidP="00B31F65">
            <w:pPr>
              <w:numPr>
                <w:ilvl w:val="0"/>
                <w:numId w:val="50"/>
              </w:numPr>
              <w:autoSpaceDN w:val="0"/>
              <w:spacing w:after="0"/>
            </w:pPr>
            <w:r w:rsidRPr="00B31F65">
              <w:t xml:space="preserve">RAN1 </w:t>
            </w:r>
            <w:proofErr w:type="spellStart"/>
            <w:r w:rsidRPr="00B31F65">
              <w:t>repsonse</w:t>
            </w:r>
            <w:proofErr w:type="spellEnd"/>
            <w:r w:rsidRPr="00B31F65">
              <w:t xml:space="preserve">: Yes, only when a PDCCH transmission addressed to C-RNTI is received on the search space indicated by higher layer parameter </w:t>
            </w:r>
            <w:proofErr w:type="spellStart"/>
            <w:r w:rsidRPr="00B31F65">
              <w:rPr>
                <w:i/>
                <w:iCs/>
              </w:rPr>
              <w:t>recovoerySearchSpaceId</w:t>
            </w:r>
            <w:proofErr w:type="spellEnd"/>
            <w:r w:rsidRPr="00B31F65">
              <w:t>, i.e., SS-BFR, UE considers a contention-free BFR procedure is successfully terminated</w:t>
            </w:r>
          </w:p>
          <w:p w14:paraId="368F4D45" w14:textId="4BB06D25" w:rsidR="00B31F65" w:rsidRPr="00133D1A" w:rsidRDefault="00B31F65" w:rsidP="00B31F65">
            <w:pPr>
              <w:spacing w:after="0"/>
              <w:rPr>
                <w:i/>
                <w:iCs/>
              </w:rPr>
            </w:pPr>
            <w:r w:rsidRPr="00B31F65">
              <w:t xml:space="preserve">Response LS to RAN2 is endorsed in </w:t>
            </w:r>
            <w:r w:rsidRPr="00B31F65">
              <w:rPr>
                <w:b/>
                <w:bCs/>
                <w:highlight w:val="green"/>
              </w:rPr>
              <w:t>R1-1809887</w:t>
            </w:r>
          </w:p>
        </w:tc>
      </w:tr>
    </w:tbl>
    <w:p w14:paraId="011DFA9B" w14:textId="77777777" w:rsidR="00B31F65" w:rsidRPr="00E65812" w:rsidRDefault="00B31F65" w:rsidP="00F47AD6">
      <w:pPr>
        <w:jc w:val="both"/>
        <w:rPr>
          <w:lang w:val="en-US"/>
        </w:rPr>
      </w:pPr>
    </w:p>
    <w:p w14:paraId="0407D575" w14:textId="77777777" w:rsidR="008F54F6" w:rsidRDefault="008F54F6" w:rsidP="008F54F6">
      <w:pPr>
        <w:jc w:val="both"/>
        <w:rPr>
          <w:lang w:val="en-US"/>
        </w:rPr>
      </w:pPr>
      <w:r>
        <w:rPr>
          <w:lang w:val="en-US"/>
        </w:rPr>
        <w:t xml:space="preserve">Further, </w:t>
      </w:r>
      <w:proofErr w:type="spellStart"/>
      <w:r w:rsidRPr="00DA0660">
        <w:rPr>
          <w:i/>
          <w:iCs/>
        </w:rPr>
        <w:t>recoverySearchSpaceId</w:t>
      </w:r>
      <w:proofErr w:type="spellEnd"/>
      <w:r>
        <w:rPr>
          <w:lang w:val="en-US"/>
        </w:rPr>
        <w:t xml:space="preserve"> can be associated with either a CSS or a USS (RRC does not restrict the search space type and PDCCH for DCI format 1_0 can be monitored on CSS). </w:t>
      </w:r>
    </w:p>
    <w:p w14:paraId="38E3C768" w14:textId="60B6FFF4" w:rsidR="00BC2C90" w:rsidRPr="008F54F6" w:rsidRDefault="008F54F6" w:rsidP="008F54F6">
      <w:pPr>
        <w:jc w:val="both"/>
        <w:rPr>
          <w:lang w:val="en-US"/>
        </w:rPr>
      </w:pPr>
      <w:r>
        <w:rPr>
          <w:lang w:val="en-US"/>
        </w:rPr>
        <w:t xml:space="preserve">Even if </w:t>
      </w:r>
      <w:proofErr w:type="spellStart"/>
      <w:r w:rsidRPr="00DA0660">
        <w:rPr>
          <w:i/>
          <w:iCs/>
        </w:rPr>
        <w:t>recoverySearchSpaceId</w:t>
      </w:r>
      <w:proofErr w:type="spellEnd"/>
      <w:r>
        <w:rPr>
          <w:lang w:val="en-US"/>
        </w:rPr>
        <w:t xml:space="preserve"> is associated with a USS, a</w:t>
      </w:r>
      <w:r w:rsidR="00157204">
        <w:rPr>
          <w:lang w:val="en-US"/>
        </w:rPr>
        <w:t xml:space="preserve"> </w:t>
      </w:r>
      <w:r w:rsidR="00133D1A">
        <w:rPr>
          <w:lang w:val="en-US"/>
        </w:rPr>
        <w:t xml:space="preserve">problem may </w:t>
      </w:r>
      <w:r w:rsidR="00133D1A">
        <w:t xml:space="preserve">exist </w:t>
      </w:r>
      <w:r>
        <w:t>if</w:t>
      </w:r>
      <w:r w:rsidR="00133D1A">
        <w:t xml:space="preserve"> (a) the UE needs to monitor PDCCH according to a CSS in the same slot, and (b) the QCL properties </w:t>
      </w:r>
      <w:r w:rsidR="008B68E0">
        <w:t xml:space="preserve">(TCI state) </w:t>
      </w:r>
      <w:r w:rsidR="00133D1A">
        <w:t xml:space="preserve">of the CORESET(s) for PDCCH monitoring are </w:t>
      </w:r>
      <w:r w:rsidR="00157204">
        <w:t>different</w:t>
      </w:r>
      <w:r w:rsidR="00133D1A">
        <w:t xml:space="preserve"> </w:t>
      </w:r>
      <w:r w:rsidR="00157204">
        <w:t>than</w:t>
      </w:r>
      <w:r w:rsidR="008B68E0">
        <w:t xml:space="preserve"> the ones associated with </w:t>
      </w:r>
      <w:r w:rsidR="008B68E0" w:rsidRPr="00DA0660">
        <w:t xml:space="preserve">index </w:t>
      </w:r>
      <w:r w:rsidR="008B68E0">
        <w:rPr>
          <w:iCs/>
          <w:noProof/>
          <w:position w:val="-10"/>
          <w:lang w:val="en-US" w:eastAsia="zh-CN"/>
        </w:rPr>
        <w:drawing>
          <wp:inline distT="0" distB="0" distL="0" distR="0" wp14:anchorId="09525752" wp14:editId="36EC896E">
            <wp:extent cx="273685" cy="219710"/>
            <wp:effectExtent l="0" t="0" r="0" b="8890"/>
            <wp:docPr id="61" name="Picture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685" cy="219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B68E0">
        <w:t xml:space="preserve">, </w:t>
      </w:r>
      <w:r>
        <w:t>or</w:t>
      </w:r>
      <w:r w:rsidR="008B68E0">
        <w:t xml:space="preserve"> (c) there is overbooking so that the UE cannot monitor PDCCH for any UE-specific search space (the network can set </w:t>
      </w:r>
      <w:proofErr w:type="spellStart"/>
      <w:r w:rsidR="008B68E0" w:rsidRPr="00DA0660">
        <w:rPr>
          <w:i/>
          <w:iCs/>
        </w:rPr>
        <w:t>recoverySearchSpaceId</w:t>
      </w:r>
      <w:proofErr w:type="spellEnd"/>
      <w:r w:rsidR="008B68E0" w:rsidRPr="00DA0660">
        <w:rPr>
          <w:lang w:val="en-US"/>
        </w:rPr>
        <w:t xml:space="preserve"> </w:t>
      </w:r>
      <w:r w:rsidR="008B68E0">
        <w:rPr>
          <w:lang w:val="en-US"/>
        </w:rPr>
        <w:t>to the lowest USS index).</w:t>
      </w:r>
      <w:r>
        <w:rPr>
          <w:lang w:val="en-US"/>
        </w:rPr>
        <w:t xml:space="preserve"> As previously mentioned, the</w:t>
      </w:r>
      <w:r w:rsidR="008B68E0">
        <w:rPr>
          <w:lang w:val="en-US"/>
        </w:rPr>
        <w:t xml:space="preserve"> above </w:t>
      </w:r>
      <w:r w:rsidR="00157204">
        <w:rPr>
          <w:lang w:val="en-US"/>
        </w:rPr>
        <w:t xml:space="preserve">can happen in Rel-15 and it is up to network implementation to configure </w:t>
      </w:r>
      <w:proofErr w:type="spellStart"/>
      <w:r w:rsidR="00157204" w:rsidRPr="00DA0660">
        <w:rPr>
          <w:i/>
          <w:iCs/>
        </w:rPr>
        <w:t>recoverySearchSpaceId</w:t>
      </w:r>
      <w:proofErr w:type="spellEnd"/>
      <w:r w:rsidR="00157204">
        <w:rPr>
          <w:lang w:val="en-US"/>
        </w:rPr>
        <w:t xml:space="preserve"> </w:t>
      </w:r>
      <w:r>
        <w:rPr>
          <w:lang w:val="en-US"/>
        </w:rPr>
        <w:t xml:space="preserve">and the ‘RAR’ window provided </w:t>
      </w:r>
      <w:r w:rsidRPr="00DA0660">
        <w:rPr>
          <w:lang w:val="en-US"/>
        </w:rPr>
        <w:t xml:space="preserve">by </w:t>
      </w:r>
      <w:proofErr w:type="spellStart"/>
      <w:r w:rsidRPr="00DA0660">
        <w:rPr>
          <w:i/>
          <w:iCs/>
        </w:rPr>
        <w:t>BeamFailureRecoveryConfig</w:t>
      </w:r>
      <w:proofErr w:type="spellEnd"/>
      <w:r>
        <w:rPr>
          <w:lang w:val="en-US"/>
        </w:rPr>
        <w:t xml:space="preserve"> </w:t>
      </w:r>
      <w:r w:rsidR="00157204">
        <w:rPr>
          <w:lang w:val="en-US"/>
        </w:rPr>
        <w:t xml:space="preserve">so that </w:t>
      </w:r>
      <w:proofErr w:type="spellStart"/>
      <w:r w:rsidRPr="00DA0660">
        <w:rPr>
          <w:i/>
          <w:iCs/>
        </w:rPr>
        <w:t>recoverySearchSpaceId</w:t>
      </w:r>
      <w:proofErr w:type="spellEnd"/>
      <w:r w:rsidR="00157204">
        <w:rPr>
          <w:lang w:val="en-US"/>
        </w:rPr>
        <w:t xml:space="preserve"> does not always coincide with a search space set for a CSS (with different QCL</w:t>
      </w:r>
      <w:r>
        <w:rPr>
          <w:lang w:val="en-US"/>
        </w:rPr>
        <w:t xml:space="preserve"> properties</w:t>
      </w:r>
      <w:r w:rsidR="00157204">
        <w:rPr>
          <w:lang w:val="en-US"/>
        </w:rPr>
        <w:t xml:space="preserve">) </w:t>
      </w:r>
      <w:r w:rsidR="00B85E49">
        <w:rPr>
          <w:lang w:val="en-US"/>
        </w:rPr>
        <w:t>across</w:t>
      </w:r>
      <w:r w:rsidR="00157204">
        <w:rPr>
          <w:lang w:val="en-US"/>
        </w:rPr>
        <w:t xml:space="preserve"> the </w:t>
      </w:r>
      <w:r w:rsidR="00B85E49">
        <w:rPr>
          <w:lang w:val="en-US"/>
        </w:rPr>
        <w:t xml:space="preserve">entire </w:t>
      </w:r>
      <w:r w:rsidR="00157204" w:rsidRPr="00DA0660">
        <w:rPr>
          <w:noProof/>
        </w:rPr>
        <w:t>window</w:t>
      </w:r>
      <w:r w:rsidR="00157204">
        <w:rPr>
          <w:lang w:val="en-US"/>
        </w:rPr>
        <w:t>.</w:t>
      </w:r>
      <w:r w:rsidR="00B85E49">
        <w:rPr>
          <w:lang w:val="en-US"/>
        </w:rPr>
        <w:t xml:space="preserve"> With respect to overbooking, as long as </w:t>
      </w:r>
      <w:proofErr w:type="spellStart"/>
      <w:r w:rsidR="00B85E49" w:rsidRPr="00DA0660">
        <w:rPr>
          <w:i/>
          <w:iCs/>
        </w:rPr>
        <w:t>recoverySearchSpaceId</w:t>
      </w:r>
      <w:proofErr w:type="spellEnd"/>
      <w:r w:rsidR="00B85E49" w:rsidRPr="00DA0660">
        <w:rPr>
          <w:lang w:val="en-US"/>
        </w:rPr>
        <w:t xml:space="preserve"> </w:t>
      </w:r>
      <w:r w:rsidR="00B85E49">
        <w:rPr>
          <w:lang w:val="en-US"/>
        </w:rPr>
        <w:t xml:space="preserve">is associated with a low index, no problem is expected as otherwise the UE will not be schedulable. </w:t>
      </w:r>
    </w:p>
    <w:p w14:paraId="068E29BD" w14:textId="67480396" w:rsidR="002454CD" w:rsidRPr="00D51FD6" w:rsidRDefault="002454CD" w:rsidP="009A2D15">
      <w:pPr>
        <w:jc w:val="both"/>
        <w:rPr>
          <w:b/>
          <w:u w:val="single"/>
          <w:lang w:val="en-US"/>
        </w:rPr>
      </w:pPr>
      <w:r>
        <w:rPr>
          <w:b/>
          <w:u w:val="single"/>
          <w:lang w:val="en-US"/>
        </w:rPr>
        <w:t>Observation</w:t>
      </w:r>
      <w:r w:rsidRPr="00D51FD6">
        <w:rPr>
          <w:b/>
          <w:u w:val="single"/>
          <w:lang w:val="en-US"/>
        </w:rPr>
        <w:t xml:space="preserve"> #</w:t>
      </w:r>
      <w:r>
        <w:rPr>
          <w:b/>
          <w:u w:val="single"/>
          <w:lang w:val="en-US"/>
        </w:rPr>
        <w:t xml:space="preserve">2: </w:t>
      </w:r>
      <w:r w:rsidRPr="00AE6C55">
        <w:rPr>
          <w:i/>
          <w:u w:val="single"/>
          <w:lang w:val="en-US"/>
        </w:rPr>
        <w:t>The</w:t>
      </w:r>
      <w:r>
        <w:rPr>
          <w:i/>
          <w:u w:val="single"/>
          <w:lang w:val="en-US"/>
        </w:rPr>
        <w:t>re is no need for any specification impact with respect to monitor ‘RAR’ scheduled by a DCI format with a C-RNTI or an MCS-C-RNTI</w:t>
      </w:r>
      <w:r w:rsidRPr="00AE6C55">
        <w:rPr>
          <w:i/>
          <w:u w:val="single"/>
          <w:lang w:val="en-US"/>
        </w:rPr>
        <w:t>.</w:t>
      </w:r>
    </w:p>
    <w:p w14:paraId="1574E7E0" w14:textId="341F1AD8" w:rsidR="0029146C" w:rsidRPr="00841D53" w:rsidRDefault="0029146C" w:rsidP="00DA7E25">
      <w:pPr>
        <w:rPr>
          <w:lang w:val="en-US"/>
        </w:rPr>
      </w:pPr>
    </w:p>
    <w:p w14:paraId="7039D56D" w14:textId="37AA8AF8" w:rsidR="00815493" w:rsidRDefault="00815493" w:rsidP="00815493">
      <w:pPr>
        <w:pStyle w:val="Heading1"/>
        <w:numPr>
          <w:ilvl w:val="0"/>
          <w:numId w:val="2"/>
        </w:numPr>
        <w:pBdr>
          <w:top w:val="single" w:sz="12" w:space="3" w:color="auto"/>
        </w:pBdr>
        <w:tabs>
          <w:tab w:val="clear" w:pos="426"/>
          <w:tab w:val="num" w:pos="432"/>
        </w:tabs>
        <w:overflowPunct/>
        <w:autoSpaceDE/>
        <w:autoSpaceDN/>
        <w:adjustRightInd/>
        <w:spacing w:before="240" w:after="180" w:line="240" w:lineRule="auto"/>
        <w:ind w:left="432" w:hanging="432"/>
        <w:jc w:val="both"/>
        <w:textAlignment w:val="auto"/>
        <w:rPr>
          <w:szCs w:val="20"/>
          <w:lang w:val="en-US"/>
        </w:rPr>
      </w:pPr>
      <w:r>
        <w:rPr>
          <w:lang w:val="en-US" w:eastAsia="ja-JP"/>
        </w:rPr>
        <w:lastRenderedPageBreak/>
        <w:t>Conclusion</w:t>
      </w:r>
    </w:p>
    <w:p w14:paraId="46C814BF" w14:textId="16159512" w:rsidR="00D51FD6" w:rsidRDefault="00E17DA9" w:rsidP="007F4461">
      <w:r w:rsidRPr="006D2E2C">
        <w:t xml:space="preserve">This contribution </w:t>
      </w:r>
      <w:r w:rsidR="00604D16">
        <w:t>considered</w:t>
      </w:r>
      <w:r w:rsidR="00604D16" w:rsidRPr="006D2E2C">
        <w:t xml:space="preserve"> </w:t>
      </w:r>
      <w:r w:rsidRPr="006D2E2C">
        <w:t>remaining issues for PDCCH-based power saving sig</w:t>
      </w:r>
      <w:r w:rsidR="00D51FD6">
        <w:t xml:space="preserve">nal/channel. The following proposals and </w:t>
      </w:r>
      <w:r w:rsidR="00604D16">
        <w:t>observations</w:t>
      </w:r>
      <w:r w:rsidR="00D51FD6">
        <w:t xml:space="preserve"> </w:t>
      </w:r>
      <w:r w:rsidR="00604D16">
        <w:t>a</w:t>
      </w:r>
      <w:r w:rsidR="00D51FD6">
        <w:t>re made:</w:t>
      </w:r>
    </w:p>
    <w:p w14:paraId="60F70C97" w14:textId="61D32C85" w:rsidR="00604D16" w:rsidRPr="00841D53" w:rsidRDefault="00D51FD6" w:rsidP="00841D53">
      <w:pPr>
        <w:jc w:val="both"/>
        <w:rPr>
          <w:b/>
          <w:u w:val="single"/>
          <w:lang w:val="en-US"/>
        </w:rPr>
      </w:pPr>
      <w:r w:rsidRPr="00D51FD6">
        <w:rPr>
          <w:b/>
          <w:u w:val="single"/>
          <w:lang w:val="en-US"/>
        </w:rPr>
        <w:t xml:space="preserve">Proposal #1: Confirm the working assumption </w:t>
      </w:r>
      <w:r w:rsidR="00A43752">
        <w:rPr>
          <w:b/>
          <w:u w:val="single"/>
          <w:lang w:val="en-US"/>
        </w:rPr>
        <w:t>for the</w:t>
      </w:r>
      <w:r w:rsidRPr="00D51FD6">
        <w:rPr>
          <w:b/>
          <w:u w:val="single"/>
          <w:lang w:val="en-US"/>
        </w:rPr>
        <w:t xml:space="preserve"> values </w:t>
      </w:r>
      <w:r w:rsidR="00A43752">
        <w:rPr>
          <w:b/>
          <w:u w:val="single"/>
          <w:lang w:val="en-US"/>
        </w:rPr>
        <w:t>of the</w:t>
      </w:r>
      <w:r w:rsidRPr="00D51FD6">
        <w:rPr>
          <w:b/>
          <w:u w:val="single"/>
          <w:lang w:val="en-US"/>
        </w:rPr>
        <w:t xml:space="preserve"> minimum time gap</w:t>
      </w:r>
    </w:p>
    <w:p w14:paraId="0E0A13F4" w14:textId="77777777" w:rsidR="00604D16" w:rsidRPr="00D51FD6" w:rsidRDefault="00604D16" w:rsidP="00604D16">
      <w:pPr>
        <w:jc w:val="both"/>
        <w:rPr>
          <w:b/>
          <w:u w:val="single"/>
          <w:lang w:val="en-US"/>
        </w:rPr>
      </w:pPr>
      <w:r>
        <w:rPr>
          <w:b/>
          <w:u w:val="single"/>
          <w:lang w:val="en-US"/>
        </w:rPr>
        <w:t>Observation</w:t>
      </w:r>
      <w:r w:rsidRPr="00D51FD6">
        <w:rPr>
          <w:b/>
          <w:u w:val="single"/>
          <w:lang w:val="en-US"/>
        </w:rPr>
        <w:t xml:space="preserve"> #1</w:t>
      </w:r>
      <w:r>
        <w:rPr>
          <w:b/>
          <w:u w:val="single"/>
          <w:lang w:val="en-US"/>
        </w:rPr>
        <w:t xml:space="preserve">: </w:t>
      </w:r>
      <w:r w:rsidRPr="00AE6C55">
        <w:rPr>
          <w:i/>
          <w:u w:val="single"/>
          <w:lang w:val="en-US"/>
        </w:rPr>
        <w:t>The specifications with respect to the size of DCI format 2_6 are complete. The Rel-15 DCI format size budget is not exceeded. The size of DCI format 2_6 should be counted towards the maximum number of DCI format sizes as for every other DCI format.</w:t>
      </w:r>
    </w:p>
    <w:p w14:paraId="7EB7D38E" w14:textId="2C78CD68" w:rsidR="009363BB" w:rsidRPr="00D51FD6" w:rsidRDefault="00604D16" w:rsidP="00D51FD6">
      <w:pPr>
        <w:jc w:val="both"/>
        <w:rPr>
          <w:b/>
          <w:u w:val="single"/>
          <w:lang w:val="en-US"/>
        </w:rPr>
      </w:pPr>
      <w:r>
        <w:rPr>
          <w:b/>
          <w:u w:val="single"/>
          <w:lang w:val="en-US"/>
        </w:rPr>
        <w:t>Observation</w:t>
      </w:r>
      <w:r w:rsidRPr="00D51FD6">
        <w:rPr>
          <w:b/>
          <w:u w:val="single"/>
          <w:lang w:val="en-US"/>
        </w:rPr>
        <w:t xml:space="preserve"> #</w:t>
      </w:r>
      <w:r>
        <w:rPr>
          <w:b/>
          <w:u w:val="single"/>
          <w:lang w:val="en-US"/>
        </w:rPr>
        <w:t xml:space="preserve">2: </w:t>
      </w:r>
      <w:r w:rsidRPr="00AE6C55">
        <w:rPr>
          <w:i/>
          <w:u w:val="single"/>
          <w:lang w:val="en-US"/>
        </w:rPr>
        <w:t>The</w:t>
      </w:r>
      <w:r>
        <w:rPr>
          <w:i/>
          <w:u w:val="single"/>
          <w:lang w:val="en-US"/>
        </w:rPr>
        <w:t>re is no need for any specification impact with respect to monitor ‘RAR’ scheduled by a DCI format with a C-RNTI or an MCS-C-RNTI</w:t>
      </w:r>
      <w:r w:rsidRPr="00AE6C55">
        <w:rPr>
          <w:i/>
          <w:u w:val="single"/>
          <w:lang w:val="en-US"/>
        </w:rPr>
        <w:t>.</w:t>
      </w:r>
    </w:p>
    <w:p w14:paraId="049A98D1" w14:textId="77777777" w:rsidR="003C3B35" w:rsidRPr="00EE006E" w:rsidRDefault="003C3B35" w:rsidP="00EE006E">
      <w:pPr>
        <w:pStyle w:val="Heading1"/>
        <w:pBdr>
          <w:top w:val="single" w:sz="12" w:space="3" w:color="auto"/>
        </w:pBdr>
        <w:tabs>
          <w:tab w:val="left" w:pos="2333"/>
        </w:tabs>
        <w:overflowPunct/>
        <w:autoSpaceDE/>
        <w:autoSpaceDN/>
        <w:adjustRightInd/>
        <w:spacing w:before="240" w:after="180" w:line="240" w:lineRule="auto"/>
        <w:jc w:val="both"/>
        <w:textAlignment w:val="auto"/>
        <w:rPr>
          <w:szCs w:val="20"/>
          <w:lang w:val="en-US"/>
        </w:rPr>
      </w:pPr>
      <w:r w:rsidRPr="00EE006E">
        <w:rPr>
          <w:szCs w:val="20"/>
          <w:lang w:val="en-US"/>
        </w:rPr>
        <w:t>References</w:t>
      </w:r>
    </w:p>
    <w:p w14:paraId="337C4F18" w14:textId="4B5BC84E" w:rsidR="00EF757E" w:rsidRDefault="00EF757E" w:rsidP="005D4E3D">
      <w:pPr>
        <w:pStyle w:val="reference"/>
        <w:numPr>
          <w:ilvl w:val="0"/>
          <w:numId w:val="16"/>
        </w:numPr>
        <w:spacing w:before="60" w:line="288" w:lineRule="auto"/>
        <w:jc w:val="both"/>
        <w:rPr>
          <w:sz w:val="20"/>
        </w:rPr>
      </w:pPr>
      <w:r w:rsidRPr="00204C51">
        <w:rPr>
          <w:sz w:val="20"/>
        </w:rPr>
        <w:t>RAN1 Chairman’s Note, 3GPP TSG RAN WG1 Meeting #</w:t>
      </w:r>
      <w:r w:rsidR="005263BC">
        <w:rPr>
          <w:sz w:val="20"/>
        </w:rPr>
        <w:t>100</w:t>
      </w:r>
      <w:r w:rsidR="009A7051">
        <w:rPr>
          <w:sz w:val="20"/>
        </w:rPr>
        <w:t>bis</w:t>
      </w:r>
      <w:r w:rsidR="005263BC">
        <w:rPr>
          <w:sz w:val="20"/>
        </w:rPr>
        <w:t>-e</w:t>
      </w:r>
    </w:p>
    <w:p w14:paraId="7B909527" w14:textId="740677AB" w:rsidR="00EF757E" w:rsidRPr="00A67849" w:rsidRDefault="00F47AD6" w:rsidP="00A67849">
      <w:pPr>
        <w:pStyle w:val="reference"/>
        <w:numPr>
          <w:ilvl w:val="0"/>
          <w:numId w:val="16"/>
        </w:numPr>
        <w:spacing w:before="60" w:line="288" w:lineRule="auto"/>
        <w:jc w:val="both"/>
        <w:rPr>
          <w:sz w:val="20"/>
        </w:rPr>
      </w:pPr>
      <w:r>
        <w:rPr>
          <w:sz w:val="20"/>
        </w:rPr>
        <w:t>R1-2003260, LS on RAN2 DCP Open Issues</w:t>
      </w:r>
      <w:bookmarkStart w:id="3" w:name="_GoBack"/>
      <w:bookmarkEnd w:id="3"/>
    </w:p>
    <w:sectPr w:rsidR="00EF757E" w:rsidRPr="00A67849" w:rsidSect="00BD4CF4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3CB6204" w14:textId="77777777" w:rsidR="00C5635B" w:rsidRDefault="00C5635B" w:rsidP="00083046">
      <w:r>
        <w:separator/>
      </w:r>
    </w:p>
  </w:endnote>
  <w:endnote w:type="continuationSeparator" w:id="0">
    <w:p w14:paraId="21E25C48" w14:textId="77777777" w:rsidR="00C5635B" w:rsidRDefault="00C5635B" w:rsidP="000830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Malgun Gothic Semilight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  <w:font w:name="Gulim">
    <w:altName w:val="굴림"/>
    <w:panose1 w:val="020B0600000101010101"/>
    <w:charset w:val="81"/>
    <w:family w:val="swiss"/>
    <w:pitch w:val="variable"/>
    <w:sig w:usb0="00000000" w:usb1="69D77CFB" w:usb2="00000030" w:usb3="00000000" w:csb0="0008009F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C6336F0" w14:textId="77777777" w:rsidR="00C5635B" w:rsidRDefault="00C5635B" w:rsidP="00083046">
      <w:r>
        <w:separator/>
      </w:r>
    </w:p>
  </w:footnote>
  <w:footnote w:type="continuationSeparator" w:id="0">
    <w:p w14:paraId="4F875AB6" w14:textId="77777777" w:rsidR="00C5635B" w:rsidRDefault="00C5635B" w:rsidP="000830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761333" w14:textId="77777777" w:rsidR="00DC2F0A" w:rsidRDefault="00DC2F0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BF1840"/>
    <w:multiLevelType w:val="hybridMultilevel"/>
    <w:tmpl w:val="09685400"/>
    <w:lvl w:ilvl="0" w:tplc="7C94D734">
      <w:start w:val="3"/>
      <w:numFmt w:val="bullet"/>
      <w:lvlText w:val="-"/>
      <w:lvlJc w:val="left"/>
      <w:pPr>
        <w:ind w:left="780" w:hanging="42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" w15:restartNumberingAfterBreak="0">
    <w:nsid w:val="05257A9B"/>
    <w:multiLevelType w:val="hybridMultilevel"/>
    <w:tmpl w:val="C33A0D02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058B459E"/>
    <w:multiLevelType w:val="hybridMultilevel"/>
    <w:tmpl w:val="E390BD62"/>
    <w:lvl w:ilvl="0" w:tplc="04090001">
      <w:start w:val="1"/>
      <w:numFmt w:val="bullet"/>
      <w:lvlText w:val=""/>
      <w:lvlJc w:val="left"/>
      <w:pPr>
        <w:ind w:left="101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70" w:hanging="360"/>
      </w:pPr>
      <w:rPr>
        <w:rFonts w:ascii="Wingdings" w:hAnsi="Wingdings" w:hint="default"/>
      </w:rPr>
    </w:lvl>
  </w:abstractNum>
  <w:abstractNum w:abstractNumId="3" w15:restartNumberingAfterBreak="0">
    <w:nsid w:val="05BD57C3"/>
    <w:multiLevelType w:val="hybridMultilevel"/>
    <w:tmpl w:val="2CCE57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1450CE"/>
    <w:multiLevelType w:val="hybridMultilevel"/>
    <w:tmpl w:val="8C7A8E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F04A67"/>
    <w:multiLevelType w:val="hybridMultilevel"/>
    <w:tmpl w:val="BE2C431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827978"/>
    <w:multiLevelType w:val="hybridMultilevel"/>
    <w:tmpl w:val="A2C4D8C4"/>
    <w:lvl w:ilvl="0" w:tplc="04090001">
      <w:start w:val="1"/>
      <w:numFmt w:val="bullet"/>
      <w:lvlText w:val=""/>
      <w:lvlJc w:val="left"/>
      <w:pPr>
        <w:ind w:left="79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1" w:hanging="360"/>
      </w:pPr>
      <w:rPr>
        <w:rFonts w:ascii="Wingdings" w:hAnsi="Wingdings" w:hint="default"/>
      </w:rPr>
    </w:lvl>
  </w:abstractNum>
  <w:abstractNum w:abstractNumId="7" w15:restartNumberingAfterBreak="0">
    <w:nsid w:val="188D026C"/>
    <w:multiLevelType w:val="hybridMultilevel"/>
    <w:tmpl w:val="53DEDA6E"/>
    <w:lvl w:ilvl="0" w:tplc="6616CDFA">
      <w:start w:val="1"/>
      <w:numFmt w:val="bullet"/>
      <w:lvlText w:val="◊"/>
      <w:lvlJc w:val="left"/>
      <w:pPr>
        <w:tabs>
          <w:tab w:val="num" w:pos="720"/>
        </w:tabs>
        <w:ind w:left="720" w:hanging="360"/>
      </w:pPr>
      <w:rPr>
        <w:rFonts w:ascii="Verdana" w:hAnsi="Verdana" w:hint="default"/>
      </w:rPr>
    </w:lvl>
    <w:lvl w:ilvl="1" w:tplc="8DECFFCC">
      <w:start w:val="1"/>
      <w:numFmt w:val="bullet"/>
      <w:lvlText w:val="◊"/>
      <w:lvlJc w:val="left"/>
      <w:pPr>
        <w:tabs>
          <w:tab w:val="num" w:pos="1440"/>
        </w:tabs>
        <w:ind w:left="1440" w:hanging="360"/>
      </w:pPr>
      <w:rPr>
        <w:rFonts w:ascii="Verdana" w:hAnsi="Verdana" w:hint="default"/>
      </w:rPr>
    </w:lvl>
    <w:lvl w:ilvl="2" w:tplc="E9261BC6">
      <w:start w:val="1"/>
      <w:numFmt w:val="bullet"/>
      <w:lvlText w:val="◊"/>
      <w:lvlJc w:val="left"/>
      <w:pPr>
        <w:tabs>
          <w:tab w:val="num" w:pos="2160"/>
        </w:tabs>
        <w:ind w:left="2160" w:hanging="360"/>
      </w:pPr>
      <w:rPr>
        <w:rFonts w:ascii="Verdana" w:hAnsi="Verdana" w:hint="default"/>
      </w:rPr>
    </w:lvl>
    <w:lvl w:ilvl="3" w:tplc="E8FCBAB4">
      <w:start w:val="1"/>
      <w:numFmt w:val="bullet"/>
      <w:lvlText w:val="◊"/>
      <w:lvlJc w:val="left"/>
      <w:pPr>
        <w:tabs>
          <w:tab w:val="num" w:pos="2880"/>
        </w:tabs>
        <w:ind w:left="2880" w:hanging="360"/>
      </w:pPr>
      <w:rPr>
        <w:rFonts w:ascii="Verdana" w:hAnsi="Verdana" w:hint="default"/>
      </w:rPr>
    </w:lvl>
    <w:lvl w:ilvl="4" w:tplc="26143766">
      <w:start w:val="1"/>
      <w:numFmt w:val="bullet"/>
      <w:lvlText w:val="◊"/>
      <w:lvlJc w:val="left"/>
      <w:pPr>
        <w:tabs>
          <w:tab w:val="num" w:pos="3600"/>
        </w:tabs>
        <w:ind w:left="3600" w:hanging="360"/>
      </w:pPr>
      <w:rPr>
        <w:rFonts w:ascii="Verdana" w:hAnsi="Verdana" w:hint="default"/>
      </w:rPr>
    </w:lvl>
    <w:lvl w:ilvl="5" w:tplc="B3E4CC70">
      <w:start w:val="1"/>
      <w:numFmt w:val="bullet"/>
      <w:lvlText w:val="◊"/>
      <w:lvlJc w:val="left"/>
      <w:pPr>
        <w:tabs>
          <w:tab w:val="num" w:pos="4320"/>
        </w:tabs>
        <w:ind w:left="4320" w:hanging="360"/>
      </w:pPr>
      <w:rPr>
        <w:rFonts w:ascii="Verdana" w:hAnsi="Verdana" w:hint="default"/>
      </w:rPr>
    </w:lvl>
    <w:lvl w:ilvl="6" w:tplc="8D963470">
      <w:start w:val="1"/>
      <w:numFmt w:val="bullet"/>
      <w:lvlText w:val="◊"/>
      <w:lvlJc w:val="left"/>
      <w:pPr>
        <w:tabs>
          <w:tab w:val="num" w:pos="5040"/>
        </w:tabs>
        <w:ind w:left="5040" w:hanging="360"/>
      </w:pPr>
      <w:rPr>
        <w:rFonts w:ascii="Verdana" w:hAnsi="Verdana" w:hint="default"/>
      </w:rPr>
    </w:lvl>
    <w:lvl w:ilvl="7" w:tplc="3B50FF16">
      <w:start w:val="1"/>
      <w:numFmt w:val="bullet"/>
      <w:lvlText w:val="◊"/>
      <w:lvlJc w:val="left"/>
      <w:pPr>
        <w:tabs>
          <w:tab w:val="num" w:pos="5760"/>
        </w:tabs>
        <w:ind w:left="5760" w:hanging="360"/>
      </w:pPr>
      <w:rPr>
        <w:rFonts w:ascii="Verdana" w:hAnsi="Verdana" w:hint="default"/>
      </w:rPr>
    </w:lvl>
    <w:lvl w:ilvl="8" w:tplc="734E0C92">
      <w:start w:val="1"/>
      <w:numFmt w:val="bullet"/>
      <w:lvlText w:val="◊"/>
      <w:lvlJc w:val="left"/>
      <w:pPr>
        <w:tabs>
          <w:tab w:val="num" w:pos="6480"/>
        </w:tabs>
        <w:ind w:left="6480" w:hanging="360"/>
      </w:pPr>
      <w:rPr>
        <w:rFonts w:ascii="Verdana" w:hAnsi="Verdana" w:hint="default"/>
      </w:rPr>
    </w:lvl>
  </w:abstractNum>
  <w:abstractNum w:abstractNumId="8" w15:restartNumberingAfterBreak="0">
    <w:nsid w:val="18FD4CD6"/>
    <w:multiLevelType w:val="multilevel"/>
    <w:tmpl w:val="5D7A69A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19087AB1"/>
    <w:multiLevelType w:val="hybridMultilevel"/>
    <w:tmpl w:val="C90A3744"/>
    <w:lvl w:ilvl="0" w:tplc="C6B4A22C">
      <w:start w:val="16"/>
      <w:numFmt w:val="bullet"/>
      <w:lvlText w:val="·"/>
      <w:lvlJc w:val="left"/>
      <w:pPr>
        <w:ind w:left="765" w:hanging="405"/>
      </w:pPr>
      <w:rPr>
        <w:rFonts w:ascii="Batang" w:eastAsia="Batang" w:hAnsi="Batang" w:cs="Times New Roman" w:hint="eastAsia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B735FB"/>
    <w:multiLevelType w:val="hybridMultilevel"/>
    <w:tmpl w:val="03D082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ascii="Times New Roman" w:eastAsia="Times New Roman" w:hAnsi="Times New Roman"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2" w15:restartNumberingAfterBreak="0">
    <w:nsid w:val="244772C2"/>
    <w:multiLevelType w:val="hybridMultilevel"/>
    <w:tmpl w:val="EDA2F1C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4883E81"/>
    <w:multiLevelType w:val="hybridMultilevel"/>
    <w:tmpl w:val="28E0A2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816AAC"/>
    <w:multiLevelType w:val="multilevel"/>
    <w:tmpl w:val="117630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E291D71"/>
    <w:multiLevelType w:val="multilevel"/>
    <w:tmpl w:val="82683D96"/>
    <w:lvl w:ilvl="0">
      <w:start w:val="1"/>
      <w:numFmt w:val="decimal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16" w15:restartNumberingAfterBreak="0">
    <w:nsid w:val="338956E0"/>
    <w:multiLevelType w:val="hybridMultilevel"/>
    <w:tmpl w:val="45FE86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71974E3"/>
    <w:multiLevelType w:val="hybridMultilevel"/>
    <w:tmpl w:val="1780028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3C292526"/>
    <w:multiLevelType w:val="hybridMultilevel"/>
    <w:tmpl w:val="CD12A7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3551D2"/>
    <w:multiLevelType w:val="hybridMultilevel"/>
    <w:tmpl w:val="9EF21BD8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20F0ADD"/>
    <w:multiLevelType w:val="hybridMultilevel"/>
    <w:tmpl w:val="E9D432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5E10FBC"/>
    <w:multiLevelType w:val="multilevel"/>
    <w:tmpl w:val="AFBC4856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852335B"/>
    <w:multiLevelType w:val="hybridMultilevel"/>
    <w:tmpl w:val="EA38F3DA"/>
    <w:lvl w:ilvl="0" w:tplc="D7DCBEC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24" w15:restartNumberingAfterBreak="0">
    <w:nsid w:val="4CED786A"/>
    <w:multiLevelType w:val="hybridMultilevel"/>
    <w:tmpl w:val="7BFA84D4"/>
    <w:lvl w:ilvl="0" w:tplc="08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25" w15:restartNumberingAfterBreak="0">
    <w:nsid w:val="4E0738E7"/>
    <w:multiLevelType w:val="hybridMultilevel"/>
    <w:tmpl w:val="88AE2582"/>
    <w:lvl w:ilvl="0" w:tplc="04090003">
      <w:start w:val="1"/>
      <w:numFmt w:val="bullet"/>
      <w:lvlText w:val="o"/>
      <w:lvlJc w:val="left"/>
      <w:pPr>
        <w:ind w:left="1008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26" w15:restartNumberingAfterBreak="0">
    <w:nsid w:val="50081075"/>
    <w:multiLevelType w:val="hybridMultilevel"/>
    <w:tmpl w:val="24CE408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08B342E"/>
    <w:multiLevelType w:val="multilevel"/>
    <w:tmpl w:val="738A01C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55F5707"/>
    <w:multiLevelType w:val="hybridMultilevel"/>
    <w:tmpl w:val="E4A887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5BF40BA"/>
    <w:multiLevelType w:val="hybridMultilevel"/>
    <w:tmpl w:val="AC000AB0"/>
    <w:lvl w:ilvl="0" w:tplc="5456D9F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724903A">
      <w:start w:val="206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E6EB38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8D08A0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BA05C9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1F0405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9126CD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05A5BA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F82C52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65C5FD4"/>
    <w:multiLevelType w:val="hybridMultilevel"/>
    <w:tmpl w:val="4B240CFE"/>
    <w:lvl w:ilvl="0" w:tplc="B76E8E2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0B29FAC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A90218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47A328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7B6152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F7CAF7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CB8504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BB0AEF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172EED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Batang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Batang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2" w15:restartNumberingAfterBreak="0">
    <w:nsid w:val="57D12E4D"/>
    <w:multiLevelType w:val="hybridMultilevel"/>
    <w:tmpl w:val="090EE1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A792931"/>
    <w:multiLevelType w:val="hybridMultilevel"/>
    <w:tmpl w:val="8FD45B96"/>
    <w:lvl w:ilvl="0" w:tplc="B6C094C4">
      <w:start w:val="2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4" w15:restartNumberingAfterBreak="0">
    <w:nsid w:val="5BFD4E90"/>
    <w:multiLevelType w:val="hybridMultilevel"/>
    <w:tmpl w:val="E752D838"/>
    <w:lvl w:ilvl="0" w:tplc="C5A84470">
      <w:start w:val="1"/>
      <w:numFmt w:val="decimal"/>
      <w:lvlText w:val="%1)"/>
      <w:lvlJc w:val="left"/>
      <w:pPr>
        <w:ind w:left="360" w:hanging="360"/>
      </w:pPr>
      <w:rPr>
        <w:rFonts w:ascii="Calibri" w:hAnsi="Calibri" w:cs="Calibri" w:hint="default"/>
        <w:color w:val="auto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5FB3157F"/>
    <w:multiLevelType w:val="hybridMultilevel"/>
    <w:tmpl w:val="BF4AF6CC"/>
    <w:lvl w:ilvl="0" w:tplc="A2C6136C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612D658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014042C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5584E40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6186086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8B850E0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2D44698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2103C6C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C340F90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0B55388"/>
    <w:multiLevelType w:val="hybridMultilevel"/>
    <w:tmpl w:val="82E4E010"/>
    <w:lvl w:ilvl="0" w:tplc="0409000F">
      <w:start w:val="1"/>
      <w:numFmt w:val="decimal"/>
      <w:lvlText w:val="%1."/>
      <w:lvlJc w:val="left"/>
      <w:pPr>
        <w:ind w:left="1979" w:hanging="360"/>
      </w:pPr>
    </w:lvl>
    <w:lvl w:ilvl="1" w:tplc="04090019">
      <w:start w:val="1"/>
      <w:numFmt w:val="lowerLetter"/>
      <w:lvlText w:val="%2."/>
      <w:lvlJc w:val="left"/>
      <w:pPr>
        <w:ind w:left="2699" w:hanging="360"/>
      </w:pPr>
    </w:lvl>
    <w:lvl w:ilvl="2" w:tplc="0409001B">
      <w:start w:val="1"/>
      <w:numFmt w:val="lowerRoman"/>
      <w:lvlText w:val="%3."/>
      <w:lvlJc w:val="right"/>
      <w:pPr>
        <w:ind w:left="3419" w:hanging="180"/>
      </w:pPr>
    </w:lvl>
    <w:lvl w:ilvl="3" w:tplc="0409000F">
      <w:start w:val="1"/>
      <w:numFmt w:val="decimal"/>
      <w:lvlText w:val="%4."/>
      <w:lvlJc w:val="left"/>
      <w:pPr>
        <w:ind w:left="4139" w:hanging="360"/>
      </w:pPr>
    </w:lvl>
    <w:lvl w:ilvl="4" w:tplc="04090019">
      <w:start w:val="1"/>
      <w:numFmt w:val="lowerLetter"/>
      <w:lvlText w:val="%5."/>
      <w:lvlJc w:val="left"/>
      <w:pPr>
        <w:ind w:left="4859" w:hanging="360"/>
      </w:pPr>
    </w:lvl>
    <w:lvl w:ilvl="5" w:tplc="0409001B">
      <w:start w:val="1"/>
      <w:numFmt w:val="lowerRoman"/>
      <w:lvlText w:val="%6."/>
      <w:lvlJc w:val="right"/>
      <w:pPr>
        <w:ind w:left="5579" w:hanging="180"/>
      </w:pPr>
    </w:lvl>
    <w:lvl w:ilvl="6" w:tplc="0409000F">
      <w:start w:val="1"/>
      <w:numFmt w:val="decimal"/>
      <w:lvlText w:val="%7."/>
      <w:lvlJc w:val="left"/>
      <w:pPr>
        <w:ind w:left="6299" w:hanging="360"/>
      </w:pPr>
    </w:lvl>
    <w:lvl w:ilvl="7" w:tplc="04090019">
      <w:start w:val="1"/>
      <w:numFmt w:val="lowerLetter"/>
      <w:lvlText w:val="%8."/>
      <w:lvlJc w:val="left"/>
      <w:pPr>
        <w:ind w:left="7019" w:hanging="360"/>
      </w:pPr>
    </w:lvl>
    <w:lvl w:ilvl="8" w:tplc="0409001B">
      <w:start w:val="1"/>
      <w:numFmt w:val="lowerRoman"/>
      <w:lvlText w:val="%9."/>
      <w:lvlJc w:val="right"/>
      <w:pPr>
        <w:ind w:left="7739" w:hanging="180"/>
      </w:pPr>
    </w:lvl>
  </w:abstractNum>
  <w:abstractNum w:abstractNumId="37" w15:restartNumberingAfterBreak="0">
    <w:nsid w:val="6B6A137C"/>
    <w:multiLevelType w:val="hybridMultilevel"/>
    <w:tmpl w:val="E80A60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CBE0A06"/>
    <w:multiLevelType w:val="hybridMultilevel"/>
    <w:tmpl w:val="6D84F496"/>
    <w:lvl w:ilvl="0" w:tplc="DB78142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ACCD72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6E8E98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4E61F5E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C56060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664E70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918475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00A41D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C563C4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92"/>
        </w:tabs>
        <w:ind w:left="992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4768"/>
        </w:tabs>
        <w:ind w:left="-476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4048"/>
        </w:tabs>
        <w:ind w:left="-404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3328"/>
        </w:tabs>
        <w:ind w:left="-3328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-2608"/>
        </w:tabs>
        <w:ind w:left="-2608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-1888"/>
        </w:tabs>
        <w:ind w:left="-1888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-1168"/>
        </w:tabs>
        <w:ind w:left="-1168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-448"/>
        </w:tabs>
        <w:ind w:left="-448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272"/>
        </w:tabs>
        <w:ind w:left="272" w:hanging="360"/>
      </w:pPr>
      <w:rPr>
        <w:rFonts w:ascii="Wingdings" w:hAnsi="Wingdings" w:hint="default"/>
      </w:rPr>
    </w:lvl>
  </w:abstractNum>
  <w:abstractNum w:abstractNumId="40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7A9754BB"/>
    <w:multiLevelType w:val="hybridMultilevel"/>
    <w:tmpl w:val="EFE6F4F2"/>
    <w:lvl w:ilvl="0" w:tplc="D7DCBEC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D2E33F2"/>
    <w:multiLevelType w:val="hybridMultilevel"/>
    <w:tmpl w:val="1E1A13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5"/>
  </w:num>
  <w:num w:numId="3">
    <w:abstractNumId w:val="31"/>
  </w:num>
  <w:num w:numId="4">
    <w:abstractNumId w:val="41"/>
  </w:num>
  <w:num w:numId="5">
    <w:abstractNumId w:val="43"/>
  </w:num>
  <w:num w:numId="6">
    <w:abstractNumId w:val="40"/>
  </w:num>
  <w:num w:numId="7">
    <w:abstractNumId w:val="44"/>
  </w:num>
  <w:num w:numId="8">
    <w:abstractNumId w:val="18"/>
  </w:num>
  <w:num w:numId="9">
    <w:abstractNumId w:val="26"/>
  </w:num>
  <w:num w:numId="10">
    <w:abstractNumId w:val="25"/>
  </w:num>
  <w:num w:numId="11">
    <w:abstractNumId w:val="6"/>
  </w:num>
  <w:num w:numId="12">
    <w:abstractNumId w:val="21"/>
  </w:num>
  <w:num w:numId="13">
    <w:abstractNumId w:val="1"/>
  </w:num>
  <w:num w:numId="14">
    <w:abstractNumId w:val="33"/>
  </w:num>
  <w:num w:numId="15">
    <w:abstractNumId w:val="23"/>
  </w:num>
  <w:num w:numId="16">
    <w:abstractNumId w:val="11"/>
  </w:num>
  <w:num w:numId="17">
    <w:abstractNumId w:val="2"/>
  </w:num>
  <w:num w:numId="18">
    <w:abstractNumId w:val="37"/>
  </w:num>
  <w:num w:numId="19">
    <w:abstractNumId w:val="27"/>
  </w:num>
  <w:num w:numId="20">
    <w:abstractNumId w:val="28"/>
  </w:num>
  <w:num w:numId="21">
    <w:abstractNumId w:val="24"/>
  </w:num>
  <w:num w:numId="22">
    <w:abstractNumId w:val="9"/>
  </w:num>
  <w:num w:numId="23">
    <w:abstractNumId w:val="7"/>
  </w:num>
  <w:num w:numId="24">
    <w:abstractNumId w:val="0"/>
  </w:num>
  <w:num w:numId="25">
    <w:abstractNumId w:val="0"/>
  </w:num>
  <w:num w:numId="26">
    <w:abstractNumId w:val="32"/>
  </w:num>
  <w:num w:numId="27">
    <w:abstractNumId w:val="20"/>
  </w:num>
  <w:num w:numId="28">
    <w:abstractNumId w:val="35"/>
  </w:num>
  <w:num w:numId="29">
    <w:abstractNumId w:val="38"/>
  </w:num>
  <w:num w:numId="30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9"/>
  </w:num>
  <w:num w:numId="32">
    <w:abstractNumId w:val="36"/>
  </w:num>
  <w:num w:numId="33">
    <w:abstractNumId w:val="4"/>
  </w:num>
  <w:num w:numId="3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0"/>
  </w:num>
  <w:num w:numId="36">
    <w:abstractNumId w:val="41"/>
  </w:num>
  <w:num w:numId="37">
    <w:abstractNumId w:val="29"/>
  </w:num>
  <w:num w:numId="38">
    <w:abstractNumId w:val="41"/>
  </w:num>
  <w:num w:numId="39">
    <w:abstractNumId w:val="41"/>
  </w:num>
  <w:num w:numId="40">
    <w:abstractNumId w:val="16"/>
  </w:num>
  <w:num w:numId="41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2"/>
  </w:num>
  <w:num w:numId="43">
    <w:abstractNumId w:val="42"/>
  </w:num>
  <w:num w:numId="44">
    <w:abstractNumId w:val="5"/>
  </w:num>
  <w:num w:numId="45">
    <w:abstractNumId w:val="13"/>
  </w:num>
  <w:num w:numId="46">
    <w:abstractNumId w:val="34"/>
  </w:num>
  <w:num w:numId="4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10"/>
  </w:num>
  <w:num w:numId="49">
    <w:abstractNumId w:val="22"/>
  </w:num>
  <w:num w:numId="50">
    <w:abstractNumId w:val="3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3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162A"/>
    <w:rsid w:val="00000289"/>
    <w:rsid w:val="00000291"/>
    <w:rsid w:val="000005C4"/>
    <w:rsid w:val="00000E13"/>
    <w:rsid w:val="000011FF"/>
    <w:rsid w:val="00001421"/>
    <w:rsid w:val="00001891"/>
    <w:rsid w:val="00001C76"/>
    <w:rsid w:val="000020C0"/>
    <w:rsid w:val="00002A92"/>
    <w:rsid w:val="000033A8"/>
    <w:rsid w:val="000038C6"/>
    <w:rsid w:val="00004076"/>
    <w:rsid w:val="00004EC5"/>
    <w:rsid w:val="00005173"/>
    <w:rsid w:val="00005509"/>
    <w:rsid w:val="00005774"/>
    <w:rsid w:val="00005951"/>
    <w:rsid w:val="00005F99"/>
    <w:rsid w:val="0000632C"/>
    <w:rsid w:val="000065C3"/>
    <w:rsid w:val="0000738F"/>
    <w:rsid w:val="00007907"/>
    <w:rsid w:val="000108C2"/>
    <w:rsid w:val="00010910"/>
    <w:rsid w:val="00010921"/>
    <w:rsid w:val="00010C31"/>
    <w:rsid w:val="00011005"/>
    <w:rsid w:val="000116A8"/>
    <w:rsid w:val="0001184E"/>
    <w:rsid w:val="00011A53"/>
    <w:rsid w:val="00011D8D"/>
    <w:rsid w:val="00011FB1"/>
    <w:rsid w:val="00012357"/>
    <w:rsid w:val="00012445"/>
    <w:rsid w:val="00012CC8"/>
    <w:rsid w:val="00012D3C"/>
    <w:rsid w:val="00012ECC"/>
    <w:rsid w:val="0001320B"/>
    <w:rsid w:val="0001325F"/>
    <w:rsid w:val="0001359C"/>
    <w:rsid w:val="000137E2"/>
    <w:rsid w:val="0001401B"/>
    <w:rsid w:val="0001676E"/>
    <w:rsid w:val="000167DF"/>
    <w:rsid w:val="0001695D"/>
    <w:rsid w:val="000172F4"/>
    <w:rsid w:val="000205AD"/>
    <w:rsid w:val="000210FF"/>
    <w:rsid w:val="000214D8"/>
    <w:rsid w:val="0002165E"/>
    <w:rsid w:val="00021CA4"/>
    <w:rsid w:val="00022194"/>
    <w:rsid w:val="0002226C"/>
    <w:rsid w:val="000224F8"/>
    <w:rsid w:val="00022677"/>
    <w:rsid w:val="00022C4C"/>
    <w:rsid w:val="00022E33"/>
    <w:rsid w:val="00023112"/>
    <w:rsid w:val="00023115"/>
    <w:rsid w:val="0002404B"/>
    <w:rsid w:val="0002409B"/>
    <w:rsid w:val="00024227"/>
    <w:rsid w:val="000247A9"/>
    <w:rsid w:val="00025609"/>
    <w:rsid w:val="00025DDA"/>
    <w:rsid w:val="000267B1"/>
    <w:rsid w:val="00026B8A"/>
    <w:rsid w:val="000273A3"/>
    <w:rsid w:val="00027490"/>
    <w:rsid w:val="00027A22"/>
    <w:rsid w:val="00030341"/>
    <w:rsid w:val="00030B6F"/>
    <w:rsid w:val="00030EA8"/>
    <w:rsid w:val="00031BA0"/>
    <w:rsid w:val="00031EF0"/>
    <w:rsid w:val="000321A8"/>
    <w:rsid w:val="000322A1"/>
    <w:rsid w:val="0003271D"/>
    <w:rsid w:val="00032854"/>
    <w:rsid w:val="000333D8"/>
    <w:rsid w:val="000337AE"/>
    <w:rsid w:val="0003556C"/>
    <w:rsid w:val="000359C4"/>
    <w:rsid w:val="00036428"/>
    <w:rsid w:val="00036C94"/>
    <w:rsid w:val="00037546"/>
    <w:rsid w:val="000375ED"/>
    <w:rsid w:val="0004059D"/>
    <w:rsid w:val="00040D18"/>
    <w:rsid w:val="00041416"/>
    <w:rsid w:val="0004152C"/>
    <w:rsid w:val="00041810"/>
    <w:rsid w:val="000422C9"/>
    <w:rsid w:val="000422FF"/>
    <w:rsid w:val="0004290C"/>
    <w:rsid w:val="00042DEB"/>
    <w:rsid w:val="00043611"/>
    <w:rsid w:val="00043878"/>
    <w:rsid w:val="00043C0C"/>
    <w:rsid w:val="00043F06"/>
    <w:rsid w:val="00044D86"/>
    <w:rsid w:val="00045082"/>
    <w:rsid w:val="00045210"/>
    <w:rsid w:val="00046AB8"/>
    <w:rsid w:val="00046D61"/>
    <w:rsid w:val="00046EDE"/>
    <w:rsid w:val="00046F73"/>
    <w:rsid w:val="00047204"/>
    <w:rsid w:val="00047D95"/>
    <w:rsid w:val="0005019A"/>
    <w:rsid w:val="00050412"/>
    <w:rsid w:val="00051AFF"/>
    <w:rsid w:val="00052776"/>
    <w:rsid w:val="00052FB5"/>
    <w:rsid w:val="000530DC"/>
    <w:rsid w:val="00053132"/>
    <w:rsid w:val="0005327E"/>
    <w:rsid w:val="00053633"/>
    <w:rsid w:val="000537C8"/>
    <w:rsid w:val="00053930"/>
    <w:rsid w:val="000541F0"/>
    <w:rsid w:val="00054303"/>
    <w:rsid w:val="000543C0"/>
    <w:rsid w:val="00054AE1"/>
    <w:rsid w:val="000551A1"/>
    <w:rsid w:val="00055549"/>
    <w:rsid w:val="00055CF1"/>
    <w:rsid w:val="00055EC9"/>
    <w:rsid w:val="00056928"/>
    <w:rsid w:val="00056B06"/>
    <w:rsid w:val="00057250"/>
    <w:rsid w:val="00057853"/>
    <w:rsid w:val="00057885"/>
    <w:rsid w:val="00057B7F"/>
    <w:rsid w:val="00057CB5"/>
    <w:rsid w:val="00060151"/>
    <w:rsid w:val="00060189"/>
    <w:rsid w:val="00060648"/>
    <w:rsid w:val="00060907"/>
    <w:rsid w:val="00060AE7"/>
    <w:rsid w:val="0006206B"/>
    <w:rsid w:val="000620CD"/>
    <w:rsid w:val="000621DB"/>
    <w:rsid w:val="0006267E"/>
    <w:rsid w:val="00062716"/>
    <w:rsid w:val="000627C6"/>
    <w:rsid w:val="00062907"/>
    <w:rsid w:val="000629B1"/>
    <w:rsid w:val="0006387B"/>
    <w:rsid w:val="00063AB0"/>
    <w:rsid w:val="00063AC6"/>
    <w:rsid w:val="00063C03"/>
    <w:rsid w:val="00063DBB"/>
    <w:rsid w:val="00063F1D"/>
    <w:rsid w:val="00065630"/>
    <w:rsid w:val="00065C00"/>
    <w:rsid w:val="0006699D"/>
    <w:rsid w:val="000669B7"/>
    <w:rsid w:val="000673BF"/>
    <w:rsid w:val="00070B29"/>
    <w:rsid w:val="0007119C"/>
    <w:rsid w:val="00071573"/>
    <w:rsid w:val="00071F1E"/>
    <w:rsid w:val="00072086"/>
    <w:rsid w:val="000720DC"/>
    <w:rsid w:val="00072453"/>
    <w:rsid w:val="00072518"/>
    <w:rsid w:val="0007275B"/>
    <w:rsid w:val="00072C1F"/>
    <w:rsid w:val="00073C42"/>
    <w:rsid w:val="00073E25"/>
    <w:rsid w:val="00074912"/>
    <w:rsid w:val="000755B5"/>
    <w:rsid w:val="0007650C"/>
    <w:rsid w:val="00076C44"/>
    <w:rsid w:val="00076FF5"/>
    <w:rsid w:val="000773AA"/>
    <w:rsid w:val="000775AB"/>
    <w:rsid w:val="0007780C"/>
    <w:rsid w:val="00080821"/>
    <w:rsid w:val="00080AAE"/>
    <w:rsid w:val="0008214E"/>
    <w:rsid w:val="0008225F"/>
    <w:rsid w:val="00082FB4"/>
    <w:rsid w:val="00083046"/>
    <w:rsid w:val="00083457"/>
    <w:rsid w:val="000839BB"/>
    <w:rsid w:val="00083DE3"/>
    <w:rsid w:val="00084826"/>
    <w:rsid w:val="00084C33"/>
    <w:rsid w:val="00084F49"/>
    <w:rsid w:val="00085823"/>
    <w:rsid w:val="00085A51"/>
    <w:rsid w:val="00086058"/>
    <w:rsid w:val="000862ED"/>
    <w:rsid w:val="00086364"/>
    <w:rsid w:val="000868E1"/>
    <w:rsid w:val="000869DF"/>
    <w:rsid w:val="00086A31"/>
    <w:rsid w:val="00087627"/>
    <w:rsid w:val="00087EEE"/>
    <w:rsid w:val="00087F06"/>
    <w:rsid w:val="000902E8"/>
    <w:rsid w:val="00090609"/>
    <w:rsid w:val="00090A57"/>
    <w:rsid w:val="00091117"/>
    <w:rsid w:val="00091C52"/>
    <w:rsid w:val="00092123"/>
    <w:rsid w:val="00092289"/>
    <w:rsid w:val="000923E2"/>
    <w:rsid w:val="00093461"/>
    <w:rsid w:val="000934B6"/>
    <w:rsid w:val="00093E45"/>
    <w:rsid w:val="0009442A"/>
    <w:rsid w:val="000948FB"/>
    <w:rsid w:val="00094B22"/>
    <w:rsid w:val="00095253"/>
    <w:rsid w:val="00095991"/>
    <w:rsid w:val="00096AF6"/>
    <w:rsid w:val="0009739B"/>
    <w:rsid w:val="000975D5"/>
    <w:rsid w:val="0009779A"/>
    <w:rsid w:val="000979D7"/>
    <w:rsid w:val="00097AF5"/>
    <w:rsid w:val="00097B99"/>
    <w:rsid w:val="00097F52"/>
    <w:rsid w:val="000A082F"/>
    <w:rsid w:val="000A0DF3"/>
    <w:rsid w:val="000A0FAC"/>
    <w:rsid w:val="000A19CC"/>
    <w:rsid w:val="000A1C12"/>
    <w:rsid w:val="000A1D31"/>
    <w:rsid w:val="000A26F4"/>
    <w:rsid w:val="000A2D74"/>
    <w:rsid w:val="000A3940"/>
    <w:rsid w:val="000A4389"/>
    <w:rsid w:val="000A4785"/>
    <w:rsid w:val="000A4899"/>
    <w:rsid w:val="000A4EF8"/>
    <w:rsid w:val="000A5315"/>
    <w:rsid w:val="000A53BA"/>
    <w:rsid w:val="000A584D"/>
    <w:rsid w:val="000A591F"/>
    <w:rsid w:val="000A59AD"/>
    <w:rsid w:val="000A6336"/>
    <w:rsid w:val="000A6C4B"/>
    <w:rsid w:val="000A77A6"/>
    <w:rsid w:val="000B0515"/>
    <w:rsid w:val="000B0B99"/>
    <w:rsid w:val="000B1FCD"/>
    <w:rsid w:val="000B25B1"/>
    <w:rsid w:val="000B264D"/>
    <w:rsid w:val="000B2B68"/>
    <w:rsid w:val="000B3275"/>
    <w:rsid w:val="000B32FD"/>
    <w:rsid w:val="000B3369"/>
    <w:rsid w:val="000B3C4F"/>
    <w:rsid w:val="000B3EF9"/>
    <w:rsid w:val="000B499B"/>
    <w:rsid w:val="000B4FD7"/>
    <w:rsid w:val="000B56DE"/>
    <w:rsid w:val="000B5E1A"/>
    <w:rsid w:val="000B748B"/>
    <w:rsid w:val="000C06FF"/>
    <w:rsid w:val="000C074E"/>
    <w:rsid w:val="000C07C0"/>
    <w:rsid w:val="000C0B9D"/>
    <w:rsid w:val="000C0F99"/>
    <w:rsid w:val="000C14C1"/>
    <w:rsid w:val="000C2DAC"/>
    <w:rsid w:val="000C3A4B"/>
    <w:rsid w:val="000C3BE1"/>
    <w:rsid w:val="000C521E"/>
    <w:rsid w:val="000C56CE"/>
    <w:rsid w:val="000C5CF8"/>
    <w:rsid w:val="000C5E88"/>
    <w:rsid w:val="000C6075"/>
    <w:rsid w:val="000C650F"/>
    <w:rsid w:val="000C6A38"/>
    <w:rsid w:val="000C6B7A"/>
    <w:rsid w:val="000C6B91"/>
    <w:rsid w:val="000C7BF1"/>
    <w:rsid w:val="000C7D54"/>
    <w:rsid w:val="000D0010"/>
    <w:rsid w:val="000D00DD"/>
    <w:rsid w:val="000D0AE1"/>
    <w:rsid w:val="000D1026"/>
    <w:rsid w:val="000D1145"/>
    <w:rsid w:val="000D140A"/>
    <w:rsid w:val="000D19F4"/>
    <w:rsid w:val="000D1CB9"/>
    <w:rsid w:val="000D1F29"/>
    <w:rsid w:val="000D25AC"/>
    <w:rsid w:val="000D2F5D"/>
    <w:rsid w:val="000D32B8"/>
    <w:rsid w:val="000D375B"/>
    <w:rsid w:val="000D435D"/>
    <w:rsid w:val="000D4680"/>
    <w:rsid w:val="000D4806"/>
    <w:rsid w:val="000D4B54"/>
    <w:rsid w:val="000D5200"/>
    <w:rsid w:val="000D60F0"/>
    <w:rsid w:val="000D6721"/>
    <w:rsid w:val="000D7548"/>
    <w:rsid w:val="000D758A"/>
    <w:rsid w:val="000D7696"/>
    <w:rsid w:val="000D77B5"/>
    <w:rsid w:val="000D7BBA"/>
    <w:rsid w:val="000E1067"/>
    <w:rsid w:val="000E1471"/>
    <w:rsid w:val="000E1AF3"/>
    <w:rsid w:val="000E2201"/>
    <w:rsid w:val="000E2D48"/>
    <w:rsid w:val="000E34D6"/>
    <w:rsid w:val="000E4098"/>
    <w:rsid w:val="000E48A4"/>
    <w:rsid w:val="000E4A42"/>
    <w:rsid w:val="000E512F"/>
    <w:rsid w:val="000E608C"/>
    <w:rsid w:val="000E6539"/>
    <w:rsid w:val="000E6D53"/>
    <w:rsid w:val="000E7166"/>
    <w:rsid w:val="000E7213"/>
    <w:rsid w:val="000E7631"/>
    <w:rsid w:val="000E7E06"/>
    <w:rsid w:val="000E7E9E"/>
    <w:rsid w:val="000F021D"/>
    <w:rsid w:val="000F0774"/>
    <w:rsid w:val="000F07D8"/>
    <w:rsid w:val="000F0D83"/>
    <w:rsid w:val="000F10AA"/>
    <w:rsid w:val="000F1F49"/>
    <w:rsid w:val="000F28A5"/>
    <w:rsid w:val="000F2916"/>
    <w:rsid w:val="000F3287"/>
    <w:rsid w:val="000F3359"/>
    <w:rsid w:val="000F34A2"/>
    <w:rsid w:val="000F3AB3"/>
    <w:rsid w:val="000F3F39"/>
    <w:rsid w:val="000F41DF"/>
    <w:rsid w:val="000F433B"/>
    <w:rsid w:val="000F5D7C"/>
    <w:rsid w:val="000F60C9"/>
    <w:rsid w:val="000F6727"/>
    <w:rsid w:val="000F7193"/>
    <w:rsid w:val="000F729B"/>
    <w:rsid w:val="000F762B"/>
    <w:rsid w:val="000F7A66"/>
    <w:rsid w:val="001000F0"/>
    <w:rsid w:val="00100331"/>
    <w:rsid w:val="00100446"/>
    <w:rsid w:val="00100CCE"/>
    <w:rsid w:val="00100D26"/>
    <w:rsid w:val="0010112F"/>
    <w:rsid w:val="001015E9"/>
    <w:rsid w:val="00101AC6"/>
    <w:rsid w:val="00101FE9"/>
    <w:rsid w:val="00102219"/>
    <w:rsid w:val="00102452"/>
    <w:rsid w:val="00102506"/>
    <w:rsid w:val="00102ED5"/>
    <w:rsid w:val="00103151"/>
    <w:rsid w:val="001032CE"/>
    <w:rsid w:val="001038BF"/>
    <w:rsid w:val="00103FB1"/>
    <w:rsid w:val="00104440"/>
    <w:rsid w:val="00104BD6"/>
    <w:rsid w:val="00104D23"/>
    <w:rsid w:val="00105479"/>
    <w:rsid w:val="001059D9"/>
    <w:rsid w:val="00105B21"/>
    <w:rsid w:val="00106008"/>
    <w:rsid w:val="00106085"/>
    <w:rsid w:val="001067FF"/>
    <w:rsid w:val="00106E00"/>
    <w:rsid w:val="00106F9A"/>
    <w:rsid w:val="00107218"/>
    <w:rsid w:val="00107C3A"/>
    <w:rsid w:val="00107E3D"/>
    <w:rsid w:val="00110EE9"/>
    <w:rsid w:val="001111C4"/>
    <w:rsid w:val="00111454"/>
    <w:rsid w:val="001114D2"/>
    <w:rsid w:val="001119CC"/>
    <w:rsid w:val="00111E9F"/>
    <w:rsid w:val="00112A63"/>
    <w:rsid w:val="00112A78"/>
    <w:rsid w:val="00113AB0"/>
    <w:rsid w:val="00113D2C"/>
    <w:rsid w:val="00114203"/>
    <w:rsid w:val="00114A88"/>
    <w:rsid w:val="00114D6F"/>
    <w:rsid w:val="00114EB4"/>
    <w:rsid w:val="00114EDB"/>
    <w:rsid w:val="00114F39"/>
    <w:rsid w:val="00115279"/>
    <w:rsid w:val="001155B8"/>
    <w:rsid w:val="00115AB2"/>
    <w:rsid w:val="00115BE4"/>
    <w:rsid w:val="001172A5"/>
    <w:rsid w:val="0011739B"/>
    <w:rsid w:val="00117972"/>
    <w:rsid w:val="00117A16"/>
    <w:rsid w:val="00117B15"/>
    <w:rsid w:val="00120B93"/>
    <w:rsid w:val="00121508"/>
    <w:rsid w:val="0012156A"/>
    <w:rsid w:val="001219C2"/>
    <w:rsid w:val="00121AC2"/>
    <w:rsid w:val="00121C7F"/>
    <w:rsid w:val="00122A53"/>
    <w:rsid w:val="00122E2E"/>
    <w:rsid w:val="00122EAC"/>
    <w:rsid w:val="00122EBC"/>
    <w:rsid w:val="0012303A"/>
    <w:rsid w:val="00123B51"/>
    <w:rsid w:val="00123D3C"/>
    <w:rsid w:val="00124404"/>
    <w:rsid w:val="00125748"/>
    <w:rsid w:val="00125A9A"/>
    <w:rsid w:val="001279C4"/>
    <w:rsid w:val="00127AD3"/>
    <w:rsid w:val="0013023F"/>
    <w:rsid w:val="00130310"/>
    <w:rsid w:val="00130413"/>
    <w:rsid w:val="0013041F"/>
    <w:rsid w:val="00130A5C"/>
    <w:rsid w:val="00131748"/>
    <w:rsid w:val="00131B0C"/>
    <w:rsid w:val="00131FC9"/>
    <w:rsid w:val="00132CCB"/>
    <w:rsid w:val="00133026"/>
    <w:rsid w:val="00133527"/>
    <w:rsid w:val="00133613"/>
    <w:rsid w:val="00133ADD"/>
    <w:rsid w:val="00133D1A"/>
    <w:rsid w:val="00133D37"/>
    <w:rsid w:val="00134418"/>
    <w:rsid w:val="00135071"/>
    <w:rsid w:val="0013516A"/>
    <w:rsid w:val="00135364"/>
    <w:rsid w:val="001358FE"/>
    <w:rsid w:val="00135EB0"/>
    <w:rsid w:val="0013697A"/>
    <w:rsid w:val="00136E4B"/>
    <w:rsid w:val="00136E54"/>
    <w:rsid w:val="00137048"/>
    <w:rsid w:val="00137383"/>
    <w:rsid w:val="001379DE"/>
    <w:rsid w:val="00137DF2"/>
    <w:rsid w:val="00137ED4"/>
    <w:rsid w:val="00137F82"/>
    <w:rsid w:val="0014063F"/>
    <w:rsid w:val="001408CD"/>
    <w:rsid w:val="00140E28"/>
    <w:rsid w:val="00141472"/>
    <w:rsid w:val="00141F04"/>
    <w:rsid w:val="0014272C"/>
    <w:rsid w:val="00142F25"/>
    <w:rsid w:val="00143060"/>
    <w:rsid w:val="0014343A"/>
    <w:rsid w:val="001437A2"/>
    <w:rsid w:val="00143869"/>
    <w:rsid w:val="001445F5"/>
    <w:rsid w:val="001449C4"/>
    <w:rsid w:val="00145793"/>
    <w:rsid w:val="001459C3"/>
    <w:rsid w:val="00146302"/>
    <w:rsid w:val="00146473"/>
    <w:rsid w:val="00146DE6"/>
    <w:rsid w:val="001471E4"/>
    <w:rsid w:val="001472C1"/>
    <w:rsid w:val="00147305"/>
    <w:rsid w:val="00147488"/>
    <w:rsid w:val="00147ACB"/>
    <w:rsid w:val="001503B7"/>
    <w:rsid w:val="0015141B"/>
    <w:rsid w:val="00151B1F"/>
    <w:rsid w:val="001535A8"/>
    <w:rsid w:val="001535E6"/>
    <w:rsid w:val="00153AA2"/>
    <w:rsid w:val="00153DC7"/>
    <w:rsid w:val="0015445A"/>
    <w:rsid w:val="0015468D"/>
    <w:rsid w:val="0015582E"/>
    <w:rsid w:val="00155943"/>
    <w:rsid w:val="00155F30"/>
    <w:rsid w:val="0015641E"/>
    <w:rsid w:val="001564F6"/>
    <w:rsid w:val="0015708C"/>
    <w:rsid w:val="00157204"/>
    <w:rsid w:val="0015724A"/>
    <w:rsid w:val="00157C42"/>
    <w:rsid w:val="0016182F"/>
    <w:rsid w:val="001618AA"/>
    <w:rsid w:val="00162169"/>
    <w:rsid w:val="00162392"/>
    <w:rsid w:val="001639BD"/>
    <w:rsid w:val="00164498"/>
    <w:rsid w:val="001649A0"/>
    <w:rsid w:val="0016551E"/>
    <w:rsid w:val="00166B83"/>
    <w:rsid w:val="00167558"/>
    <w:rsid w:val="0016793B"/>
    <w:rsid w:val="00167F3F"/>
    <w:rsid w:val="0017033E"/>
    <w:rsid w:val="00170CD5"/>
    <w:rsid w:val="001715CA"/>
    <w:rsid w:val="0017169F"/>
    <w:rsid w:val="00171C86"/>
    <w:rsid w:val="00171E74"/>
    <w:rsid w:val="0017238A"/>
    <w:rsid w:val="00172663"/>
    <w:rsid w:val="00172837"/>
    <w:rsid w:val="00172EAE"/>
    <w:rsid w:val="00173F11"/>
    <w:rsid w:val="001756F1"/>
    <w:rsid w:val="00175B19"/>
    <w:rsid w:val="00175F16"/>
    <w:rsid w:val="00176B67"/>
    <w:rsid w:val="00176C5D"/>
    <w:rsid w:val="00177303"/>
    <w:rsid w:val="00177925"/>
    <w:rsid w:val="00177E49"/>
    <w:rsid w:val="00177FDC"/>
    <w:rsid w:val="00180AD4"/>
    <w:rsid w:val="00180CFB"/>
    <w:rsid w:val="00180D8E"/>
    <w:rsid w:val="001811D3"/>
    <w:rsid w:val="00181575"/>
    <w:rsid w:val="00181899"/>
    <w:rsid w:val="001818B3"/>
    <w:rsid w:val="001823DE"/>
    <w:rsid w:val="00182E06"/>
    <w:rsid w:val="00182F58"/>
    <w:rsid w:val="00184140"/>
    <w:rsid w:val="00184388"/>
    <w:rsid w:val="00184848"/>
    <w:rsid w:val="00184FC1"/>
    <w:rsid w:val="001850D6"/>
    <w:rsid w:val="001854A9"/>
    <w:rsid w:val="001866C3"/>
    <w:rsid w:val="00186866"/>
    <w:rsid w:val="0018790D"/>
    <w:rsid w:val="00187B8C"/>
    <w:rsid w:val="00187DAE"/>
    <w:rsid w:val="0019035D"/>
    <w:rsid w:val="00190481"/>
    <w:rsid w:val="00190B32"/>
    <w:rsid w:val="00190BED"/>
    <w:rsid w:val="001911AC"/>
    <w:rsid w:val="0019161B"/>
    <w:rsid w:val="00192240"/>
    <w:rsid w:val="00192473"/>
    <w:rsid w:val="00192D21"/>
    <w:rsid w:val="001934CC"/>
    <w:rsid w:val="0019396C"/>
    <w:rsid w:val="0019499E"/>
    <w:rsid w:val="00194A8D"/>
    <w:rsid w:val="0019650E"/>
    <w:rsid w:val="00196848"/>
    <w:rsid w:val="00196998"/>
    <w:rsid w:val="00196B28"/>
    <w:rsid w:val="00197029"/>
    <w:rsid w:val="0019735B"/>
    <w:rsid w:val="00197743"/>
    <w:rsid w:val="00197BA4"/>
    <w:rsid w:val="00197DD4"/>
    <w:rsid w:val="001A0068"/>
    <w:rsid w:val="001A00D9"/>
    <w:rsid w:val="001A051E"/>
    <w:rsid w:val="001A0DBD"/>
    <w:rsid w:val="001A1955"/>
    <w:rsid w:val="001A2884"/>
    <w:rsid w:val="001A30DB"/>
    <w:rsid w:val="001A3681"/>
    <w:rsid w:val="001A3AFD"/>
    <w:rsid w:val="001A3EC6"/>
    <w:rsid w:val="001A512E"/>
    <w:rsid w:val="001A53DF"/>
    <w:rsid w:val="001A5495"/>
    <w:rsid w:val="001A56C7"/>
    <w:rsid w:val="001A601D"/>
    <w:rsid w:val="001A624C"/>
    <w:rsid w:val="001A62D1"/>
    <w:rsid w:val="001A635D"/>
    <w:rsid w:val="001A70AC"/>
    <w:rsid w:val="001A7218"/>
    <w:rsid w:val="001A73FD"/>
    <w:rsid w:val="001A7C4B"/>
    <w:rsid w:val="001A7ECF"/>
    <w:rsid w:val="001B010D"/>
    <w:rsid w:val="001B0D8A"/>
    <w:rsid w:val="001B0DF4"/>
    <w:rsid w:val="001B1D24"/>
    <w:rsid w:val="001B1FAD"/>
    <w:rsid w:val="001B235C"/>
    <w:rsid w:val="001B2796"/>
    <w:rsid w:val="001B401F"/>
    <w:rsid w:val="001B40E7"/>
    <w:rsid w:val="001B4848"/>
    <w:rsid w:val="001B4FE8"/>
    <w:rsid w:val="001B620C"/>
    <w:rsid w:val="001B65D6"/>
    <w:rsid w:val="001B664A"/>
    <w:rsid w:val="001B6672"/>
    <w:rsid w:val="001B73F7"/>
    <w:rsid w:val="001B7B32"/>
    <w:rsid w:val="001B7B86"/>
    <w:rsid w:val="001C011D"/>
    <w:rsid w:val="001C0292"/>
    <w:rsid w:val="001C06AA"/>
    <w:rsid w:val="001C0DEF"/>
    <w:rsid w:val="001C186D"/>
    <w:rsid w:val="001C1E17"/>
    <w:rsid w:val="001C2D74"/>
    <w:rsid w:val="001C3462"/>
    <w:rsid w:val="001C3694"/>
    <w:rsid w:val="001C38C8"/>
    <w:rsid w:val="001C3B3E"/>
    <w:rsid w:val="001C408D"/>
    <w:rsid w:val="001C46E4"/>
    <w:rsid w:val="001C480A"/>
    <w:rsid w:val="001C558F"/>
    <w:rsid w:val="001C59E7"/>
    <w:rsid w:val="001C64AB"/>
    <w:rsid w:val="001C6890"/>
    <w:rsid w:val="001C6C9B"/>
    <w:rsid w:val="001C76A9"/>
    <w:rsid w:val="001C76C5"/>
    <w:rsid w:val="001C7CCA"/>
    <w:rsid w:val="001C7F9F"/>
    <w:rsid w:val="001D04EE"/>
    <w:rsid w:val="001D0661"/>
    <w:rsid w:val="001D07C2"/>
    <w:rsid w:val="001D0C91"/>
    <w:rsid w:val="001D0D60"/>
    <w:rsid w:val="001D0FD7"/>
    <w:rsid w:val="001D197B"/>
    <w:rsid w:val="001D1C47"/>
    <w:rsid w:val="001D1EFF"/>
    <w:rsid w:val="001D2861"/>
    <w:rsid w:val="001D4091"/>
    <w:rsid w:val="001D4857"/>
    <w:rsid w:val="001D518C"/>
    <w:rsid w:val="001D524E"/>
    <w:rsid w:val="001D52DF"/>
    <w:rsid w:val="001D54D5"/>
    <w:rsid w:val="001D5881"/>
    <w:rsid w:val="001D61B8"/>
    <w:rsid w:val="001D6600"/>
    <w:rsid w:val="001D68D9"/>
    <w:rsid w:val="001D6D1C"/>
    <w:rsid w:val="001D73B3"/>
    <w:rsid w:val="001D7BF2"/>
    <w:rsid w:val="001D7EC2"/>
    <w:rsid w:val="001E01A3"/>
    <w:rsid w:val="001E0686"/>
    <w:rsid w:val="001E083E"/>
    <w:rsid w:val="001E0954"/>
    <w:rsid w:val="001E0CAB"/>
    <w:rsid w:val="001E0E88"/>
    <w:rsid w:val="001E1E76"/>
    <w:rsid w:val="001E2551"/>
    <w:rsid w:val="001E3205"/>
    <w:rsid w:val="001E3EB9"/>
    <w:rsid w:val="001E5210"/>
    <w:rsid w:val="001E53D6"/>
    <w:rsid w:val="001E5FC9"/>
    <w:rsid w:val="001E62F2"/>
    <w:rsid w:val="001E6796"/>
    <w:rsid w:val="001E6E98"/>
    <w:rsid w:val="001E75EB"/>
    <w:rsid w:val="001E7B19"/>
    <w:rsid w:val="001E7F1E"/>
    <w:rsid w:val="001F0BC1"/>
    <w:rsid w:val="001F1669"/>
    <w:rsid w:val="001F1EF9"/>
    <w:rsid w:val="001F2638"/>
    <w:rsid w:val="001F28FD"/>
    <w:rsid w:val="001F29DA"/>
    <w:rsid w:val="001F2D76"/>
    <w:rsid w:val="001F3437"/>
    <w:rsid w:val="001F3815"/>
    <w:rsid w:val="001F3BD8"/>
    <w:rsid w:val="001F3D08"/>
    <w:rsid w:val="001F4519"/>
    <w:rsid w:val="001F5199"/>
    <w:rsid w:val="001F5218"/>
    <w:rsid w:val="001F6F91"/>
    <w:rsid w:val="001F7C2B"/>
    <w:rsid w:val="001F7C8A"/>
    <w:rsid w:val="00200066"/>
    <w:rsid w:val="0020023B"/>
    <w:rsid w:val="002007F8"/>
    <w:rsid w:val="00200A2C"/>
    <w:rsid w:val="00201689"/>
    <w:rsid w:val="00202049"/>
    <w:rsid w:val="00202279"/>
    <w:rsid w:val="00202518"/>
    <w:rsid w:val="00202BE0"/>
    <w:rsid w:val="00202DD3"/>
    <w:rsid w:val="0020352F"/>
    <w:rsid w:val="00203BB2"/>
    <w:rsid w:val="00203F17"/>
    <w:rsid w:val="00203FC7"/>
    <w:rsid w:val="002044FD"/>
    <w:rsid w:val="002046A7"/>
    <w:rsid w:val="00204B7E"/>
    <w:rsid w:val="002051F8"/>
    <w:rsid w:val="00205913"/>
    <w:rsid w:val="00205DF1"/>
    <w:rsid w:val="00205F4A"/>
    <w:rsid w:val="00206E5B"/>
    <w:rsid w:val="00207168"/>
    <w:rsid w:val="00207603"/>
    <w:rsid w:val="0021034B"/>
    <w:rsid w:val="00210524"/>
    <w:rsid w:val="002109FB"/>
    <w:rsid w:val="00210C56"/>
    <w:rsid w:val="00210D0E"/>
    <w:rsid w:val="00210E00"/>
    <w:rsid w:val="00211195"/>
    <w:rsid w:val="0021129B"/>
    <w:rsid w:val="0021177B"/>
    <w:rsid w:val="002119CA"/>
    <w:rsid w:val="00211D04"/>
    <w:rsid w:val="00211EAD"/>
    <w:rsid w:val="0021354A"/>
    <w:rsid w:val="00214125"/>
    <w:rsid w:val="00214221"/>
    <w:rsid w:val="0021488F"/>
    <w:rsid w:val="002149B3"/>
    <w:rsid w:val="00214C2B"/>
    <w:rsid w:val="002157BE"/>
    <w:rsid w:val="0021595D"/>
    <w:rsid w:val="002160F1"/>
    <w:rsid w:val="002162D0"/>
    <w:rsid w:val="002164F7"/>
    <w:rsid w:val="00216555"/>
    <w:rsid w:val="0021679E"/>
    <w:rsid w:val="00216E9E"/>
    <w:rsid w:val="00216EB5"/>
    <w:rsid w:val="00217130"/>
    <w:rsid w:val="002171C5"/>
    <w:rsid w:val="002177FD"/>
    <w:rsid w:val="00217AA4"/>
    <w:rsid w:val="00220CE6"/>
    <w:rsid w:val="00221014"/>
    <w:rsid w:val="00221965"/>
    <w:rsid w:val="002220F3"/>
    <w:rsid w:val="00222261"/>
    <w:rsid w:val="00222A69"/>
    <w:rsid w:val="00222A9A"/>
    <w:rsid w:val="00222B5E"/>
    <w:rsid w:val="002234ED"/>
    <w:rsid w:val="00223BC8"/>
    <w:rsid w:val="00223D73"/>
    <w:rsid w:val="00224CFF"/>
    <w:rsid w:val="00225263"/>
    <w:rsid w:val="002257E0"/>
    <w:rsid w:val="0022585D"/>
    <w:rsid w:val="00225F6B"/>
    <w:rsid w:val="0022699F"/>
    <w:rsid w:val="002277A7"/>
    <w:rsid w:val="00227DFA"/>
    <w:rsid w:val="00227E85"/>
    <w:rsid w:val="002302CD"/>
    <w:rsid w:val="00230369"/>
    <w:rsid w:val="00230395"/>
    <w:rsid w:val="00232052"/>
    <w:rsid w:val="00232925"/>
    <w:rsid w:val="00232E0C"/>
    <w:rsid w:val="00233868"/>
    <w:rsid w:val="00234C6B"/>
    <w:rsid w:val="002354CF"/>
    <w:rsid w:val="00235759"/>
    <w:rsid w:val="00235B8A"/>
    <w:rsid w:val="0023789F"/>
    <w:rsid w:val="002378E0"/>
    <w:rsid w:val="00237B1C"/>
    <w:rsid w:val="00237EB6"/>
    <w:rsid w:val="0024012A"/>
    <w:rsid w:val="00240808"/>
    <w:rsid w:val="00240A10"/>
    <w:rsid w:val="0024133B"/>
    <w:rsid w:val="0024179B"/>
    <w:rsid w:val="00241ACC"/>
    <w:rsid w:val="00242116"/>
    <w:rsid w:val="00242798"/>
    <w:rsid w:val="002428B8"/>
    <w:rsid w:val="00242921"/>
    <w:rsid w:val="00243454"/>
    <w:rsid w:val="00243E32"/>
    <w:rsid w:val="00244EF2"/>
    <w:rsid w:val="00245262"/>
    <w:rsid w:val="002454CD"/>
    <w:rsid w:val="002457F1"/>
    <w:rsid w:val="00245C3D"/>
    <w:rsid w:val="00246872"/>
    <w:rsid w:val="002469F1"/>
    <w:rsid w:val="00246B2D"/>
    <w:rsid w:val="00246C96"/>
    <w:rsid w:val="0024758D"/>
    <w:rsid w:val="00247D95"/>
    <w:rsid w:val="00250360"/>
    <w:rsid w:val="00250370"/>
    <w:rsid w:val="002509E2"/>
    <w:rsid w:val="002514DC"/>
    <w:rsid w:val="00251DAC"/>
    <w:rsid w:val="00252067"/>
    <w:rsid w:val="0025287D"/>
    <w:rsid w:val="00252B96"/>
    <w:rsid w:val="002534FA"/>
    <w:rsid w:val="00254023"/>
    <w:rsid w:val="0025444C"/>
    <w:rsid w:val="00254D33"/>
    <w:rsid w:val="00254D8C"/>
    <w:rsid w:val="002558D5"/>
    <w:rsid w:val="002562C5"/>
    <w:rsid w:val="00256495"/>
    <w:rsid w:val="00256503"/>
    <w:rsid w:val="0025688C"/>
    <w:rsid w:val="0025697E"/>
    <w:rsid w:val="00256C62"/>
    <w:rsid w:val="002573C5"/>
    <w:rsid w:val="00257528"/>
    <w:rsid w:val="002576FF"/>
    <w:rsid w:val="00257CF5"/>
    <w:rsid w:val="00257F7E"/>
    <w:rsid w:val="002600E6"/>
    <w:rsid w:val="002602D9"/>
    <w:rsid w:val="002604BF"/>
    <w:rsid w:val="002605DF"/>
    <w:rsid w:val="0026074A"/>
    <w:rsid w:val="002608AE"/>
    <w:rsid w:val="00260A46"/>
    <w:rsid w:val="00261808"/>
    <w:rsid w:val="00261832"/>
    <w:rsid w:val="00262292"/>
    <w:rsid w:val="002624DF"/>
    <w:rsid w:val="00262587"/>
    <w:rsid w:val="00263113"/>
    <w:rsid w:val="002638DC"/>
    <w:rsid w:val="00263A7E"/>
    <w:rsid w:val="00263B19"/>
    <w:rsid w:val="00263E01"/>
    <w:rsid w:val="002649E1"/>
    <w:rsid w:val="00264DBB"/>
    <w:rsid w:val="00264E42"/>
    <w:rsid w:val="00265BFF"/>
    <w:rsid w:val="00266890"/>
    <w:rsid w:val="00266901"/>
    <w:rsid w:val="00266985"/>
    <w:rsid w:val="002669E5"/>
    <w:rsid w:val="00266A3B"/>
    <w:rsid w:val="00266A6D"/>
    <w:rsid w:val="00266C95"/>
    <w:rsid w:val="002679C3"/>
    <w:rsid w:val="00270425"/>
    <w:rsid w:val="0027050B"/>
    <w:rsid w:val="00270568"/>
    <w:rsid w:val="002714B9"/>
    <w:rsid w:val="00271B43"/>
    <w:rsid w:val="00271FF9"/>
    <w:rsid w:val="002722A5"/>
    <w:rsid w:val="0027252C"/>
    <w:rsid w:val="00272B91"/>
    <w:rsid w:val="002738B0"/>
    <w:rsid w:val="002738CD"/>
    <w:rsid w:val="002739AA"/>
    <w:rsid w:val="00274128"/>
    <w:rsid w:val="00274425"/>
    <w:rsid w:val="002749AE"/>
    <w:rsid w:val="00274B12"/>
    <w:rsid w:val="00274B8B"/>
    <w:rsid w:val="00274F48"/>
    <w:rsid w:val="00275030"/>
    <w:rsid w:val="00275673"/>
    <w:rsid w:val="002757AF"/>
    <w:rsid w:val="0027602A"/>
    <w:rsid w:val="002765A5"/>
    <w:rsid w:val="00276F36"/>
    <w:rsid w:val="00276FB1"/>
    <w:rsid w:val="00277131"/>
    <w:rsid w:val="0027740D"/>
    <w:rsid w:val="002779F6"/>
    <w:rsid w:val="00277A84"/>
    <w:rsid w:val="00277E65"/>
    <w:rsid w:val="00277F82"/>
    <w:rsid w:val="00280698"/>
    <w:rsid w:val="002806DE"/>
    <w:rsid w:val="00280A79"/>
    <w:rsid w:val="00280D04"/>
    <w:rsid w:val="00280DEA"/>
    <w:rsid w:val="00281E8D"/>
    <w:rsid w:val="002823A4"/>
    <w:rsid w:val="00282DB7"/>
    <w:rsid w:val="00283135"/>
    <w:rsid w:val="002831F2"/>
    <w:rsid w:val="0028364F"/>
    <w:rsid w:val="00283B8F"/>
    <w:rsid w:val="00284524"/>
    <w:rsid w:val="002852BE"/>
    <w:rsid w:val="00286476"/>
    <w:rsid w:val="00286677"/>
    <w:rsid w:val="00286C60"/>
    <w:rsid w:val="00287450"/>
    <w:rsid w:val="002876DD"/>
    <w:rsid w:val="00287951"/>
    <w:rsid w:val="00287C21"/>
    <w:rsid w:val="00287F14"/>
    <w:rsid w:val="002904E3"/>
    <w:rsid w:val="00290AEF"/>
    <w:rsid w:val="00290BE2"/>
    <w:rsid w:val="0029146C"/>
    <w:rsid w:val="002916F1"/>
    <w:rsid w:val="0029296E"/>
    <w:rsid w:val="00292A03"/>
    <w:rsid w:val="00293132"/>
    <w:rsid w:val="002938B1"/>
    <w:rsid w:val="00293CAF"/>
    <w:rsid w:val="00293E6E"/>
    <w:rsid w:val="00294508"/>
    <w:rsid w:val="00294FAA"/>
    <w:rsid w:val="002958FD"/>
    <w:rsid w:val="00295AEE"/>
    <w:rsid w:val="00295B0A"/>
    <w:rsid w:val="00295DBA"/>
    <w:rsid w:val="00296E64"/>
    <w:rsid w:val="00297C2F"/>
    <w:rsid w:val="002A0128"/>
    <w:rsid w:val="002A0353"/>
    <w:rsid w:val="002A1695"/>
    <w:rsid w:val="002A19DE"/>
    <w:rsid w:val="002A1C9D"/>
    <w:rsid w:val="002A1E47"/>
    <w:rsid w:val="002A2560"/>
    <w:rsid w:val="002A373F"/>
    <w:rsid w:val="002A3A3D"/>
    <w:rsid w:val="002A3CB8"/>
    <w:rsid w:val="002A41D2"/>
    <w:rsid w:val="002A4260"/>
    <w:rsid w:val="002A4451"/>
    <w:rsid w:val="002A463C"/>
    <w:rsid w:val="002A626F"/>
    <w:rsid w:val="002A671A"/>
    <w:rsid w:val="002A6E64"/>
    <w:rsid w:val="002A6EC1"/>
    <w:rsid w:val="002A7253"/>
    <w:rsid w:val="002A74D6"/>
    <w:rsid w:val="002A74FA"/>
    <w:rsid w:val="002A781C"/>
    <w:rsid w:val="002A7F71"/>
    <w:rsid w:val="002B08D0"/>
    <w:rsid w:val="002B099E"/>
    <w:rsid w:val="002B15F6"/>
    <w:rsid w:val="002B1610"/>
    <w:rsid w:val="002B16DB"/>
    <w:rsid w:val="002B18CD"/>
    <w:rsid w:val="002B499B"/>
    <w:rsid w:val="002B515A"/>
    <w:rsid w:val="002B52C6"/>
    <w:rsid w:val="002B57DB"/>
    <w:rsid w:val="002B64F5"/>
    <w:rsid w:val="002B6A59"/>
    <w:rsid w:val="002B6BDA"/>
    <w:rsid w:val="002B71B0"/>
    <w:rsid w:val="002C0453"/>
    <w:rsid w:val="002C0D05"/>
    <w:rsid w:val="002C0D28"/>
    <w:rsid w:val="002C1230"/>
    <w:rsid w:val="002C1E4D"/>
    <w:rsid w:val="002C294D"/>
    <w:rsid w:val="002C300C"/>
    <w:rsid w:val="002C3AFD"/>
    <w:rsid w:val="002C3F56"/>
    <w:rsid w:val="002C4101"/>
    <w:rsid w:val="002C46A5"/>
    <w:rsid w:val="002C4A7E"/>
    <w:rsid w:val="002C64CC"/>
    <w:rsid w:val="002C669F"/>
    <w:rsid w:val="002C6806"/>
    <w:rsid w:val="002C7681"/>
    <w:rsid w:val="002C77F0"/>
    <w:rsid w:val="002C7AAD"/>
    <w:rsid w:val="002D03FF"/>
    <w:rsid w:val="002D142E"/>
    <w:rsid w:val="002D1498"/>
    <w:rsid w:val="002D185B"/>
    <w:rsid w:val="002D1B3F"/>
    <w:rsid w:val="002D233C"/>
    <w:rsid w:val="002D2483"/>
    <w:rsid w:val="002D2C23"/>
    <w:rsid w:val="002D2EF7"/>
    <w:rsid w:val="002D4572"/>
    <w:rsid w:val="002D46B4"/>
    <w:rsid w:val="002D488B"/>
    <w:rsid w:val="002D4A8A"/>
    <w:rsid w:val="002D53AF"/>
    <w:rsid w:val="002D5A25"/>
    <w:rsid w:val="002D5B2B"/>
    <w:rsid w:val="002D6D95"/>
    <w:rsid w:val="002D6FEE"/>
    <w:rsid w:val="002D7684"/>
    <w:rsid w:val="002E02E4"/>
    <w:rsid w:val="002E11B9"/>
    <w:rsid w:val="002E12E2"/>
    <w:rsid w:val="002E16C5"/>
    <w:rsid w:val="002E1950"/>
    <w:rsid w:val="002E2C90"/>
    <w:rsid w:val="002E2CB4"/>
    <w:rsid w:val="002E315D"/>
    <w:rsid w:val="002E333E"/>
    <w:rsid w:val="002E3495"/>
    <w:rsid w:val="002E3AC5"/>
    <w:rsid w:val="002E3CBC"/>
    <w:rsid w:val="002E3EA2"/>
    <w:rsid w:val="002E4CBC"/>
    <w:rsid w:val="002E55A5"/>
    <w:rsid w:val="002E5C14"/>
    <w:rsid w:val="002E5EC2"/>
    <w:rsid w:val="002E6053"/>
    <w:rsid w:val="002E60AB"/>
    <w:rsid w:val="002E61E8"/>
    <w:rsid w:val="002E72AC"/>
    <w:rsid w:val="002F00C5"/>
    <w:rsid w:val="002F1C3B"/>
    <w:rsid w:val="002F2451"/>
    <w:rsid w:val="002F28D8"/>
    <w:rsid w:val="002F3777"/>
    <w:rsid w:val="002F3E13"/>
    <w:rsid w:val="002F4582"/>
    <w:rsid w:val="002F47AD"/>
    <w:rsid w:val="002F50B0"/>
    <w:rsid w:val="002F5790"/>
    <w:rsid w:val="002F5943"/>
    <w:rsid w:val="002F5D62"/>
    <w:rsid w:val="002F6295"/>
    <w:rsid w:val="002F69A8"/>
    <w:rsid w:val="002F6FEC"/>
    <w:rsid w:val="002F7114"/>
    <w:rsid w:val="002F745E"/>
    <w:rsid w:val="002F7A64"/>
    <w:rsid w:val="0030008B"/>
    <w:rsid w:val="003006CA"/>
    <w:rsid w:val="003007F8"/>
    <w:rsid w:val="003008BA"/>
    <w:rsid w:val="00300951"/>
    <w:rsid w:val="00300A78"/>
    <w:rsid w:val="00300C1B"/>
    <w:rsid w:val="00301980"/>
    <w:rsid w:val="003025AC"/>
    <w:rsid w:val="00302934"/>
    <w:rsid w:val="00302D8C"/>
    <w:rsid w:val="00302DC9"/>
    <w:rsid w:val="00303177"/>
    <w:rsid w:val="0030336D"/>
    <w:rsid w:val="00303FBB"/>
    <w:rsid w:val="00304419"/>
    <w:rsid w:val="00304500"/>
    <w:rsid w:val="00304ACA"/>
    <w:rsid w:val="00304F39"/>
    <w:rsid w:val="003052A7"/>
    <w:rsid w:val="0030550F"/>
    <w:rsid w:val="0030571C"/>
    <w:rsid w:val="00305933"/>
    <w:rsid w:val="00305A2F"/>
    <w:rsid w:val="003065FD"/>
    <w:rsid w:val="00307544"/>
    <w:rsid w:val="0031062D"/>
    <w:rsid w:val="00310B3E"/>
    <w:rsid w:val="003114E5"/>
    <w:rsid w:val="00311547"/>
    <w:rsid w:val="00311ECF"/>
    <w:rsid w:val="0031339A"/>
    <w:rsid w:val="00313945"/>
    <w:rsid w:val="00313ACF"/>
    <w:rsid w:val="00313DC6"/>
    <w:rsid w:val="00313E28"/>
    <w:rsid w:val="003146BF"/>
    <w:rsid w:val="0031493F"/>
    <w:rsid w:val="00314E63"/>
    <w:rsid w:val="003155DC"/>
    <w:rsid w:val="00315A08"/>
    <w:rsid w:val="00315EF0"/>
    <w:rsid w:val="003164CC"/>
    <w:rsid w:val="00316644"/>
    <w:rsid w:val="00316AD7"/>
    <w:rsid w:val="0031723E"/>
    <w:rsid w:val="00317FB1"/>
    <w:rsid w:val="00320414"/>
    <w:rsid w:val="0032098B"/>
    <w:rsid w:val="003214AE"/>
    <w:rsid w:val="0032165A"/>
    <w:rsid w:val="003217E5"/>
    <w:rsid w:val="00321D58"/>
    <w:rsid w:val="0032250F"/>
    <w:rsid w:val="00323455"/>
    <w:rsid w:val="003237AF"/>
    <w:rsid w:val="00323BA0"/>
    <w:rsid w:val="00323E63"/>
    <w:rsid w:val="003249E5"/>
    <w:rsid w:val="00324C20"/>
    <w:rsid w:val="00324DCD"/>
    <w:rsid w:val="00324DFA"/>
    <w:rsid w:val="00324E9C"/>
    <w:rsid w:val="003250F2"/>
    <w:rsid w:val="003254A4"/>
    <w:rsid w:val="00325902"/>
    <w:rsid w:val="00326441"/>
    <w:rsid w:val="003264AA"/>
    <w:rsid w:val="00326E08"/>
    <w:rsid w:val="0032775A"/>
    <w:rsid w:val="003278B5"/>
    <w:rsid w:val="00330018"/>
    <w:rsid w:val="00330340"/>
    <w:rsid w:val="0033129D"/>
    <w:rsid w:val="003324E2"/>
    <w:rsid w:val="00332B9B"/>
    <w:rsid w:val="00332E8E"/>
    <w:rsid w:val="00332FF7"/>
    <w:rsid w:val="003335FB"/>
    <w:rsid w:val="003337C9"/>
    <w:rsid w:val="00333B9E"/>
    <w:rsid w:val="00333EDD"/>
    <w:rsid w:val="003351B5"/>
    <w:rsid w:val="0033525C"/>
    <w:rsid w:val="003352FD"/>
    <w:rsid w:val="0033544D"/>
    <w:rsid w:val="00336575"/>
    <w:rsid w:val="00336AB5"/>
    <w:rsid w:val="00337211"/>
    <w:rsid w:val="00337623"/>
    <w:rsid w:val="0033781C"/>
    <w:rsid w:val="00337E1E"/>
    <w:rsid w:val="003406B4"/>
    <w:rsid w:val="0034083C"/>
    <w:rsid w:val="00340A21"/>
    <w:rsid w:val="00341FC4"/>
    <w:rsid w:val="003420C1"/>
    <w:rsid w:val="0034227B"/>
    <w:rsid w:val="0034245C"/>
    <w:rsid w:val="003427A4"/>
    <w:rsid w:val="003429F3"/>
    <w:rsid w:val="0034392C"/>
    <w:rsid w:val="0034437D"/>
    <w:rsid w:val="00344463"/>
    <w:rsid w:val="0034476E"/>
    <w:rsid w:val="0034484F"/>
    <w:rsid w:val="0034499F"/>
    <w:rsid w:val="00344AC7"/>
    <w:rsid w:val="00344FE4"/>
    <w:rsid w:val="00345DEA"/>
    <w:rsid w:val="003463A8"/>
    <w:rsid w:val="0034641B"/>
    <w:rsid w:val="003465FA"/>
    <w:rsid w:val="00346B3F"/>
    <w:rsid w:val="00346D8F"/>
    <w:rsid w:val="0034733A"/>
    <w:rsid w:val="003476A1"/>
    <w:rsid w:val="003476D8"/>
    <w:rsid w:val="00350D8B"/>
    <w:rsid w:val="00351063"/>
    <w:rsid w:val="003514CD"/>
    <w:rsid w:val="0035341A"/>
    <w:rsid w:val="00353783"/>
    <w:rsid w:val="00353BE8"/>
    <w:rsid w:val="00354667"/>
    <w:rsid w:val="00354C75"/>
    <w:rsid w:val="003552C8"/>
    <w:rsid w:val="00355B93"/>
    <w:rsid w:val="00355FB2"/>
    <w:rsid w:val="003568E6"/>
    <w:rsid w:val="003575BA"/>
    <w:rsid w:val="00357AAE"/>
    <w:rsid w:val="0036000C"/>
    <w:rsid w:val="00360211"/>
    <w:rsid w:val="00360E5B"/>
    <w:rsid w:val="00360EB2"/>
    <w:rsid w:val="00361538"/>
    <w:rsid w:val="0036194A"/>
    <w:rsid w:val="00361996"/>
    <w:rsid w:val="00361D72"/>
    <w:rsid w:val="00361F43"/>
    <w:rsid w:val="00361FBA"/>
    <w:rsid w:val="00362543"/>
    <w:rsid w:val="00362D53"/>
    <w:rsid w:val="00362DB7"/>
    <w:rsid w:val="00363049"/>
    <w:rsid w:val="00363104"/>
    <w:rsid w:val="00363312"/>
    <w:rsid w:val="00363543"/>
    <w:rsid w:val="003636D3"/>
    <w:rsid w:val="00363E55"/>
    <w:rsid w:val="00363F8E"/>
    <w:rsid w:val="00364359"/>
    <w:rsid w:val="00364A48"/>
    <w:rsid w:val="00364A9A"/>
    <w:rsid w:val="00364BF8"/>
    <w:rsid w:val="00365A40"/>
    <w:rsid w:val="00365BF7"/>
    <w:rsid w:val="00366695"/>
    <w:rsid w:val="003668BA"/>
    <w:rsid w:val="00367444"/>
    <w:rsid w:val="00367459"/>
    <w:rsid w:val="0036751C"/>
    <w:rsid w:val="0036771C"/>
    <w:rsid w:val="00367C76"/>
    <w:rsid w:val="00367F5B"/>
    <w:rsid w:val="00370733"/>
    <w:rsid w:val="0037239C"/>
    <w:rsid w:val="003725FE"/>
    <w:rsid w:val="0037316D"/>
    <w:rsid w:val="003738D9"/>
    <w:rsid w:val="00373942"/>
    <w:rsid w:val="00373992"/>
    <w:rsid w:val="003739C4"/>
    <w:rsid w:val="00373ADA"/>
    <w:rsid w:val="00373FE3"/>
    <w:rsid w:val="00374A0E"/>
    <w:rsid w:val="003752DA"/>
    <w:rsid w:val="003753AA"/>
    <w:rsid w:val="00375627"/>
    <w:rsid w:val="00376CA1"/>
    <w:rsid w:val="003773A4"/>
    <w:rsid w:val="00377D5D"/>
    <w:rsid w:val="00380384"/>
    <w:rsid w:val="00380759"/>
    <w:rsid w:val="0038169D"/>
    <w:rsid w:val="00381784"/>
    <w:rsid w:val="003818F6"/>
    <w:rsid w:val="00381CB6"/>
    <w:rsid w:val="00382687"/>
    <w:rsid w:val="00382B37"/>
    <w:rsid w:val="0038352B"/>
    <w:rsid w:val="0038418D"/>
    <w:rsid w:val="0038584A"/>
    <w:rsid w:val="00385C58"/>
    <w:rsid w:val="00386F1F"/>
    <w:rsid w:val="003872BB"/>
    <w:rsid w:val="003877AE"/>
    <w:rsid w:val="00387CC8"/>
    <w:rsid w:val="00390D43"/>
    <w:rsid w:val="00391AA1"/>
    <w:rsid w:val="00391B86"/>
    <w:rsid w:val="00392977"/>
    <w:rsid w:val="0039297B"/>
    <w:rsid w:val="00392B69"/>
    <w:rsid w:val="00392E06"/>
    <w:rsid w:val="00393923"/>
    <w:rsid w:val="00393B62"/>
    <w:rsid w:val="003942C0"/>
    <w:rsid w:val="0039435D"/>
    <w:rsid w:val="003943D4"/>
    <w:rsid w:val="0039448A"/>
    <w:rsid w:val="00394523"/>
    <w:rsid w:val="0039464E"/>
    <w:rsid w:val="003947B1"/>
    <w:rsid w:val="00394BA3"/>
    <w:rsid w:val="00394CB0"/>
    <w:rsid w:val="003958CA"/>
    <w:rsid w:val="00395913"/>
    <w:rsid w:val="0039593B"/>
    <w:rsid w:val="00395E02"/>
    <w:rsid w:val="00395E89"/>
    <w:rsid w:val="00396217"/>
    <w:rsid w:val="003965FC"/>
    <w:rsid w:val="003969FF"/>
    <w:rsid w:val="003975AC"/>
    <w:rsid w:val="00397FC6"/>
    <w:rsid w:val="003A087F"/>
    <w:rsid w:val="003A0A50"/>
    <w:rsid w:val="003A0A80"/>
    <w:rsid w:val="003A1310"/>
    <w:rsid w:val="003A1DF0"/>
    <w:rsid w:val="003A2053"/>
    <w:rsid w:val="003A252A"/>
    <w:rsid w:val="003A267A"/>
    <w:rsid w:val="003A2745"/>
    <w:rsid w:val="003A3589"/>
    <w:rsid w:val="003A4806"/>
    <w:rsid w:val="003A517A"/>
    <w:rsid w:val="003A5399"/>
    <w:rsid w:val="003A5945"/>
    <w:rsid w:val="003A5BA7"/>
    <w:rsid w:val="003A68D3"/>
    <w:rsid w:val="003A6C84"/>
    <w:rsid w:val="003A6D17"/>
    <w:rsid w:val="003A71C1"/>
    <w:rsid w:val="003A730C"/>
    <w:rsid w:val="003A7E26"/>
    <w:rsid w:val="003B0031"/>
    <w:rsid w:val="003B02B2"/>
    <w:rsid w:val="003B0AC6"/>
    <w:rsid w:val="003B1E3E"/>
    <w:rsid w:val="003B2CFD"/>
    <w:rsid w:val="003B33FB"/>
    <w:rsid w:val="003B3A03"/>
    <w:rsid w:val="003B4812"/>
    <w:rsid w:val="003B486C"/>
    <w:rsid w:val="003B4F37"/>
    <w:rsid w:val="003B55C8"/>
    <w:rsid w:val="003B6137"/>
    <w:rsid w:val="003B6FC0"/>
    <w:rsid w:val="003B72B9"/>
    <w:rsid w:val="003B784F"/>
    <w:rsid w:val="003C0353"/>
    <w:rsid w:val="003C0771"/>
    <w:rsid w:val="003C13C6"/>
    <w:rsid w:val="003C1E94"/>
    <w:rsid w:val="003C27F4"/>
    <w:rsid w:val="003C2C5D"/>
    <w:rsid w:val="003C3264"/>
    <w:rsid w:val="003C32F0"/>
    <w:rsid w:val="003C343D"/>
    <w:rsid w:val="003C3B35"/>
    <w:rsid w:val="003C3D90"/>
    <w:rsid w:val="003C42FB"/>
    <w:rsid w:val="003C4CDF"/>
    <w:rsid w:val="003C53D6"/>
    <w:rsid w:val="003C5A7F"/>
    <w:rsid w:val="003C5BAF"/>
    <w:rsid w:val="003C5BD7"/>
    <w:rsid w:val="003C5ED0"/>
    <w:rsid w:val="003C6364"/>
    <w:rsid w:val="003C6D30"/>
    <w:rsid w:val="003C6D97"/>
    <w:rsid w:val="003C73BB"/>
    <w:rsid w:val="003C748B"/>
    <w:rsid w:val="003D02B2"/>
    <w:rsid w:val="003D0BF0"/>
    <w:rsid w:val="003D1649"/>
    <w:rsid w:val="003D2845"/>
    <w:rsid w:val="003D31A1"/>
    <w:rsid w:val="003D3265"/>
    <w:rsid w:val="003D3668"/>
    <w:rsid w:val="003D3BBB"/>
    <w:rsid w:val="003D3E2E"/>
    <w:rsid w:val="003D3F21"/>
    <w:rsid w:val="003D44EF"/>
    <w:rsid w:val="003D562F"/>
    <w:rsid w:val="003D577E"/>
    <w:rsid w:val="003D79A3"/>
    <w:rsid w:val="003D79CD"/>
    <w:rsid w:val="003D7BB1"/>
    <w:rsid w:val="003D7D34"/>
    <w:rsid w:val="003E06F9"/>
    <w:rsid w:val="003E079D"/>
    <w:rsid w:val="003E0A3B"/>
    <w:rsid w:val="003E0A84"/>
    <w:rsid w:val="003E0FEE"/>
    <w:rsid w:val="003E1282"/>
    <w:rsid w:val="003E14A8"/>
    <w:rsid w:val="003E1753"/>
    <w:rsid w:val="003E19F8"/>
    <w:rsid w:val="003E2779"/>
    <w:rsid w:val="003E2BC0"/>
    <w:rsid w:val="003E2E40"/>
    <w:rsid w:val="003E39A7"/>
    <w:rsid w:val="003E4033"/>
    <w:rsid w:val="003E4E98"/>
    <w:rsid w:val="003E58D1"/>
    <w:rsid w:val="003E5D07"/>
    <w:rsid w:val="003E625E"/>
    <w:rsid w:val="003E633B"/>
    <w:rsid w:val="003E65A0"/>
    <w:rsid w:val="003E6A7B"/>
    <w:rsid w:val="003E792E"/>
    <w:rsid w:val="003E7F81"/>
    <w:rsid w:val="003F0727"/>
    <w:rsid w:val="003F0876"/>
    <w:rsid w:val="003F092A"/>
    <w:rsid w:val="003F0A78"/>
    <w:rsid w:val="003F0CD1"/>
    <w:rsid w:val="003F1546"/>
    <w:rsid w:val="003F1A3F"/>
    <w:rsid w:val="003F2002"/>
    <w:rsid w:val="003F3471"/>
    <w:rsid w:val="003F3B09"/>
    <w:rsid w:val="003F3BDD"/>
    <w:rsid w:val="003F441C"/>
    <w:rsid w:val="003F48AA"/>
    <w:rsid w:val="003F4981"/>
    <w:rsid w:val="003F49D5"/>
    <w:rsid w:val="003F4CA2"/>
    <w:rsid w:val="003F4D6D"/>
    <w:rsid w:val="003F4E14"/>
    <w:rsid w:val="003F540A"/>
    <w:rsid w:val="003F5E49"/>
    <w:rsid w:val="003F680E"/>
    <w:rsid w:val="003F6BD0"/>
    <w:rsid w:val="003F711F"/>
    <w:rsid w:val="003F7398"/>
    <w:rsid w:val="003F7931"/>
    <w:rsid w:val="003F7E7C"/>
    <w:rsid w:val="003F7F2B"/>
    <w:rsid w:val="004000CB"/>
    <w:rsid w:val="00400314"/>
    <w:rsid w:val="00401401"/>
    <w:rsid w:val="00401F93"/>
    <w:rsid w:val="004021E8"/>
    <w:rsid w:val="0040240E"/>
    <w:rsid w:val="0040296F"/>
    <w:rsid w:val="00402A31"/>
    <w:rsid w:val="00402B73"/>
    <w:rsid w:val="00402E43"/>
    <w:rsid w:val="0040329D"/>
    <w:rsid w:val="004032F7"/>
    <w:rsid w:val="0040342D"/>
    <w:rsid w:val="004038E2"/>
    <w:rsid w:val="0040391C"/>
    <w:rsid w:val="004042E9"/>
    <w:rsid w:val="00404752"/>
    <w:rsid w:val="00404B4A"/>
    <w:rsid w:val="004058C6"/>
    <w:rsid w:val="00406082"/>
    <w:rsid w:val="00406143"/>
    <w:rsid w:val="0040633D"/>
    <w:rsid w:val="004063EE"/>
    <w:rsid w:val="0040648C"/>
    <w:rsid w:val="0040669B"/>
    <w:rsid w:val="00407604"/>
    <w:rsid w:val="00407785"/>
    <w:rsid w:val="00407CD6"/>
    <w:rsid w:val="004101E7"/>
    <w:rsid w:val="004102F3"/>
    <w:rsid w:val="004105D6"/>
    <w:rsid w:val="004107E6"/>
    <w:rsid w:val="0041132B"/>
    <w:rsid w:val="004114F7"/>
    <w:rsid w:val="00411681"/>
    <w:rsid w:val="004122FA"/>
    <w:rsid w:val="004123EE"/>
    <w:rsid w:val="00413160"/>
    <w:rsid w:val="00413E61"/>
    <w:rsid w:val="00414B61"/>
    <w:rsid w:val="00414CA5"/>
    <w:rsid w:val="00414E95"/>
    <w:rsid w:val="004153EE"/>
    <w:rsid w:val="004155B2"/>
    <w:rsid w:val="004157C8"/>
    <w:rsid w:val="004159A4"/>
    <w:rsid w:val="00415B50"/>
    <w:rsid w:val="00415BE7"/>
    <w:rsid w:val="0041626E"/>
    <w:rsid w:val="00416E9F"/>
    <w:rsid w:val="004173F9"/>
    <w:rsid w:val="004176F1"/>
    <w:rsid w:val="00417D61"/>
    <w:rsid w:val="004205D4"/>
    <w:rsid w:val="00420853"/>
    <w:rsid w:val="00420884"/>
    <w:rsid w:val="00420F24"/>
    <w:rsid w:val="00421020"/>
    <w:rsid w:val="004211BE"/>
    <w:rsid w:val="00421653"/>
    <w:rsid w:val="00421E04"/>
    <w:rsid w:val="004232F6"/>
    <w:rsid w:val="00423744"/>
    <w:rsid w:val="004239D8"/>
    <w:rsid w:val="004240D5"/>
    <w:rsid w:val="004243AA"/>
    <w:rsid w:val="00424A72"/>
    <w:rsid w:val="00424D6E"/>
    <w:rsid w:val="00425110"/>
    <w:rsid w:val="004254DF"/>
    <w:rsid w:val="00425635"/>
    <w:rsid w:val="00425939"/>
    <w:rsid w:val="00425A6A"/>
    <w:rsid w:val="00426A8D"/>
    <w:rsid w:val="00427387"/>
    <w:rsid w:val="004300DC"/>
    <w:rsid w:val="00430367"/>
    <w:rsid w:val="00430452"/>
    <w:rsid w:val="00430C46"/>
    <w:rsid w:val="00431DF0"/>
    <w:rsid w:val="004322FF"/>
    <w:rsid w:val="00432D00"/>
    <w:rsid w:val="00433006"/>
    <w:rsid w:val="00433489"/>
    <w:rsid w:val="00433B9D"/>
    <w:rsid w:val="004345BA"/>
    <w:rsid w:val="00434A6D"/>
    <w:rsid w:val="004351C1"/>
    <w:rsid w:val="00435554"/>
    <w:rsid w:val="004358E9"/>
    <w:rsid w:val="00435EE6"/>
    <w:rsid w:val="0043644B"/>
    <w:rsid w:val="00436AEE"/>
    <w:rsid w:val="00436B20"/>
    <w:rsid w:val="00436D77"/>
    <w:rsid w:val="00436E61"/>
    <w:rsid w:val="004371E7"/>
    <w:rsid w:val="00437386"/>
    <w:rsid w:val="00437D47"/>
    <w:rsid w:val="004402FD"/>
    <w:rsid w:val="00440A74"/>
    <w:rsid w:val="00440AC6"/>
    <w:rsid w:val="00440B24"/>
    <w:rsid w:val="00440D1D"/>
    <w:rsid w:val="00440E60"/>
    <w:rsid w:val="004425D7"/>
    <w:rsid w:val="00442902"/>
    <w:rsid w:val="00442C0D"/>
    <w:rsid w:val="004430A5"/>
    <w:rsid w:val="004431FA"/>
    <w:rsid w:val="00443DAF"/>
    <w:rsid w:val="004446DF"/>
    <w:rsid w:val="004447F9"/>
    <w:rsid w:val="0044532E"/>
    <w:rsid w:val="00445622"/>
    <w:rsid w:val="00446384"/>
    <w:rsid w:val="00446433"/>
    <w:rsid w:val="0044659E"/>
    <w:rsid w:val="00446B99"/>
    <w:rsid w:val="00446BA0"/>
    <w:rsid w:val="00446C8D"/>
    <w:rsid w:val="00446DCC"/>
    <w:rsid w:val="0044702F"/>
    <w:rsid w:val="004471CE"/>
    <w:rsid w:val="00447482"/>
    <w:rsid w:val="0044778C"/>
    <w:rsid w:val="00447AB0"/>
    <w:rsid w:val="004504D5"/>
    <w:rsid w:val="00450544"/>
    <w:rsid w:val="004509B5"/>
    <w:rsid w:val="00450C48"/>
    <w:rsid w:val="00451D93"/>
    <w:rsid w:val="00451F27"/>
    <w:rsid w:val="004526A6"/>
    <w:rsid w:val="00452E54"/>
    <w:rsid w:val="004530DE"/>
    <w:rsid w:val="004531A4"/>
    <w:rsid w:val="0045322C"/>
    <w:rsid w:val="0045336D"/>
    <w:rsid w:val="00453650"/>
    <w:rsid w:val="004536BE"/>
    <w:rsid w:val="004538E0"/>
    <w:rsid w:val="00453A81"/>
    <w:rsid w:val="004540BF"/>
    <w:rsid w:val="004547C9"/>
    <w:rsid w:val="00454B83"/>
    <w:rsid w:val="00454D22"/>
    <w:rsid w:val="00455344"/>
    <w:rsid w:val="00455E7A"/>
    <w:rsid w:val="00456447"/>
    <w:rsid w:val="004567CE"/>
    <w:rsid w:val="00456E98"/>
    <w:rsid w:val="004579A1"/>
    <w:rsid w:val="004608CC"/>
    <w:rsid w:val="0046093C"/>
    <w:rsid w:val="00461C28"/>
    <w:rsid w:val="00461E53"/>
    <w:rsid w:val="00461F2D"/>
    <w:rsid w:val="0046231E"/>
    <w:rsid w:val="004624A3"/>
    <w:rsid w:val="004637E0"/>
    <w:rsid w:val="004647AA"/>
    <w:rsid w:val="00465874"/>
    <w:rsid w:val="00465880"/>
    <w:rsid w:val="00466532"/>
    <w:rsid w:val="0046666D"/>
    <w:rsid w:val="0046687D"/>
    <w:rsid w:val="00466F1C"/>
    <w:rsid w:val="00467A29"/>
    <w:rsid w:val="00467E0C"/>
    <w:rsid w:val="00470D36"/>
    <w:rsid w:val="0047128F"/>
    <w:rsid w:val="004725F3"/>
    <w:rsid w:val="0047275A"/>
    <w:rsid w:val="00472979"/>
    <w:rsid w:val="00472D72"/>
    <w:rsid w:val="00473746"/>
    <w:rsid w:val="00473867"/>
    <w:rsid w:val="00473944"/>
    <w:rsid w:val="00474060"/>
    <w:rsid w:val="004741EF"/>
    <w:rsid w:val="00474499"/>
    <w:rsid w:val="00474BDC"/>
    <w:rsid w:val="00474D44"/>
    <w:rsid w:val="00474F44"/>
    <w:rsid w:val="00475C77"/>
    <w:rsid w:val="00476326"/>
    <w:rsid w:val="0047639F"/>
    <w:rsid w:val="0047692C"/>
    <w:rsid w:val="00476B90"/>
    <w:rsid w:val="00477106"/>
    <w:rsid w:val="00477672"/>
    <w:rsid w:val="00477932"/>
    <w:rsid w:val="00477E34"/>
    <w:rsid w:val="004800A8"/>
    <w:rsid w:val="0048015F"/>
    <w:rsid w:val="004804F5"/>
    <w:rsid w:val="0048076B"/>
    <w:rsid w:val="0048095D"/>
    <w:rsid w:val="00481074"/>
    <w:rsid w:val="004810CE"/>
    <w:rsid w:val="00481874"/>
    <w:rsid w:val="004818C4"/>
    <w:rsid w:val="00481D44"/>
    <w:rsid w:val="00481F84"/>
    <w:rsid w:val="00481FAD"/>
    <w:rsid w:val="00482C58"/>
    <w:rsid w:val="00483310"/>
    <w:rsid w:val="004836BF"/>
    <w:rsid w:val="00483D20"/>
    <w:rsid w:val="00484397"/>
    <w:rsid w:val="00484F59"/>
    <w:rsid w:val="00485376"/>
    <w:rsid w:val="0048553E"/>
    <w:rsid w:val="0048570F"/>
    <w:rsid w:val="00485EC0"/>
    <w:rsid w:val="00485F01"/>
    <w:rsid w:val="00485F12"/>
    <w:rsid w:val="00485FF9"/>
    <w:rsid w:val="00486540"/>
    <w:rsid w:val="004867FB"/>
    <w:rsid w:val="00487090"/>
    <w:rsid w:val="004872F1"/>
    <w:rsid w:val="00487637"/>
    <w:rsid w:val="00487F4B"/>
    <w:rsid w:val="00490724"/>
    <w:rsid w:val="00490744"/>
    <w:rsid w:val="004915FE"/>
    <w:rsid w:val="00491688"/>
    <w:rsid w:val="00492ACF"/>
    <w:rsid w:val="0049325B"/>
    <w:rsid w:val="00493A37"/>
    <w:rsid w:val="00494CA9"/>
    <w:rsid w:val="00494E34"/>
    <w:rsid w:val="00495653"/>
    <w:rsid w:val="0049581A"/>
    <w:rsid w:val="004958A6"/>
    <w:rsid w:val="00495AC0"/>
    <w:rsid w:val="00496784"/>
    <w:rsid w:val="004970BF"/>
    <w:rsid w:val="00497D37"/>
    <w:rsid w:val="004A0A28"/>
    <w:rsid w:val="004A0CC1"/>
    <w:rsid w:val="004A11F2"/>
    <w:rsid w:val="004A1358"/>
    <w:rsid w:val="004A1C98"/>
    <w:rsid w:val="004A1E54"/>
    <w:rsid w:val="004A1EC0"/>
    <w:rsid w:val="004A21AE"/>
    <w:rsid w:val="004A2422"/>
    <w:rsid w:val="004A26E9"/>
    <w:rsid w:val="004A2F45"/>
    <w:rsid w:val="004A3527"/>
    <w:rsid w:val="004A3545"/>
    <w:rsid w:val="004A360E"/>
    <w:rsid w:val="004A43B9"/>
    <w:rsid w:val="004A4659"/>
    <w:rsid w:val="004A4830"/>
    <w:rsid w:val="004A4968"/>
    <w:rsid w:val="004A5267"/>
    <w:rsid w:val="004A5660"/>
    <w:rsid w:val="004A574A"/>
    <w:rsid w:val="004A57B5"/>
    <w:rsid w:val="004A5A2F"/>
    <w:rsid w:val="004A6A0D"/>
    <w:rsid w:val="004A72BF"/>
    <w:rsid w:val="004A73B7"/>
    <w:rsid w:val="004A75CF"/>
    <w:rsid w:val="004A76A5"/>
    <w:rsid w:val="004A7B4C"/>
    <w:rsid w:val="004A7EAA"/>
    <w:rsid w:val="004B00F5"/>
    <w:rsid w:val="004B02A2"/>
    <w:rsid w:val="004B0763"/>
    <w:rsid w:val="004B1FD1"/>
    <w:rsid w:val="004B216D"/>
    <w:rsid w:val="004B286D"/>
    <w:rsid w:val="004B2890"/>
    <w:rsid w:val="004B2A6A"/>
    <w:rsid w:val="004B37FF"/>
    <w:rsid w:val="004B38E1"/>
    <w:rsid w:val="004B3959"/>
    <w:rsid w:val="004B3FBF"/>
    <w:rsid w:val="004B461B"/>
    <w:rsid w:val="004B47E6"/>
    <w:rsid w:val="004B48CF"/>
    <w:rsid w:val="004B4C96"/>
    <w:rsid w:val="004B5221"/>
    <w:rsid w:val="004B73B5"/>
    <w:rsid w:val="004B766A"/>
    <w:rsid w:val="004B77BD"/>
    <w:rsid w:val="004B787D"/>
    <w:rsid w:val="004C0799"/>
    <w:rsid w:val="004C189D"/>
    <w:rsid w:val="004C1AC1"/>
    <w:rsid w:val="004C2115"/>
    <w:rsid w:val="004C25AA"/>
    <w:rsid w:val="004C3070"/>
    <w:rsid w:val="004C3628"/>
    <w:rsid w:val="004C407C"/>
    <w:rsid w:val="004C4315"/>
    <w:rsid w:val="004C48A5"/>
    <w:rsid w:val="004C54CF"/>
    <w:rsid w:val="004C5C98"/>
    <w:rsid w:val="004C5D06"/>
    <w:rsid w:val="004C61B3"/>
    <w:rsid w:val="004C657C"/>
    <w:rsid w:val="004C7D14"/>
    <w:rsid w:val="004D026D"/>
    <w:rsid w:val="004D108A"/>
    <w:rsid w:val="004D159C"/>
    <w:rsid w:val="004D1954"/>
    <w:rsid w:val="004D1EEB"/>
    <w:rsid w:val="004D22D8"/>
    <w:rsid w:val="004D4638"/>
    <w:rsid w:val="004D4B10"/>
    <w:rsid w:val="004D4C94"/>
    <w:rsid w:val="004D4DD3"/>
    <w:rsid w:val="004D53CB"/>
    <w:rsid w:val="004D54C6"/>
    <w:rsid w:val="004D58B3"/>
    <w:rsid w:val="004D5B92"/>
    <w:rsid w:val="004D5D36"/>
    <w:rsid w:val="004D5FBE"/>
    <w:rsid w:val="004D5FF7"/>
    <w:rsid w:val="004D6791"/>
    <w:rsid w:val="004D67FB"/>
    <w:rsid w:val="004D7291"/>
    <w:rsid w:val="004D7BA9"/>
    <w:rsid w:val="004D7CAE"/>
    <w:rsid w:val="004D7CE2"/>
    <w:rsid w:val="004E03B4"/>
    <w:rsid w:val="004E0480"/>
    <w:rsid w:val="004E1269"/>
    <w:rsid w:val="004E21AE"/>
    <w:rsid w:val="004E21B1"/>
    <w:rsid w:val="004E3620"/>
    <w:rsid w:val="004E3E37"/>
    <w:rsid w:val="004E3EC0"/>
    <w:rsid w:val="004E4832"/>
    <w:rsid w:val="004E4E83"/>
    <w:rsid w:val="004E5728"/>
    <w:rsid w:val="004E577A"/>
    <w:rsid w:val="004E6011"/>
    <w:rsid w:val="004E6A4C"/>
    <w:rsid w:val="004E6F5F"/>
    <w:rsid w:val="004E7247"/>
    <w:rsid w:val="004E737A"/>
    <w:rsid w:val="004E7FD8"/>
    <w:rsid w:val="004F0306"/>
    <w:rsid w:val="004F040F"/>
    <w:rsid w:val="004F0B99"/>
    <w:rsid w:val="004F120F"/>
    <w:rsid w:val="004F16A7"/>
    <w:rsid w:val="004F17BB"/>
    <w:rsid w:val="004F1DEE"/>
    <w:rsid w:val="004F240A"/>
    <w:rsid w:val="004F3084"/>
    <w:rsid w:val="004F3DE2"/>
    <w:rsid w:val="004F4802"/>
    <w:rsid w:val="004F4851"/>
    <w:rsid w:val="004F4B63"/>
    <w:rsid w:val="004F4D13"/>
    <w:rsid w:val="004F4E83"/>
    <w:rsid w:val="004F5064"/>
    <w:rsid w:val="004F5111"/>
    <w:rsid w:val="004F53C9"/>
    <w:rsid w:val="004F6F75"/>
    <w:rsid w:val="004F7094"/>
    <w:rsid w:val="004F7C41"/>
    <w:rsid w:val="004F7F46"/>
    <w:rsid w:val="00500D4A"/>
    <w:rsid w:val="005017E8"/>
    <w:rsid w:val="00501E42"/>
    <w:rsid w:val="00503668"/>
    <w:rsid w:val="0050367A"/>
    <w:rsid w:val="00503993"/>
    <w:rsid w:val="00503F9D"/>
    <w:rsid w:val="00505255"/>
    <w:rsid w:val="00505283"/>
    <w:rsid w:val="00505513"/>
    <w:rsid w:val="005060B0"/>
    <w:rsid w:val="00507091"/>
    <w:rsid w:val="0050732F"/>
    <w:rsid w:val="005074C4"/>
    <w:rsid w:val="005079CC"/>
    <w:rsid w:val="00507AC0"/>
    <w:rsid w:val="005109A0"/>
    <w:rsid w:val="00510D77"/>
    <w:rsid w:val="00510E50"/>
    <w:rsid w:val="0051171D"/>
    <w:rsid w:val="00511DAF"/>
    <w:rsid w:val="00512362"/>
    <w:rsid w:val="00512A90"/>
    <w:rsid w:val="00512BA4"/>
    <w:rsid w:val="0051300C"/>
    <w:rsid w:val="00513A68"/>
    <w:rsid w:val="00513B24"/>
    <w:rsid w:val="00514799"/>
    <w:rsid w:val="00514A34"/>
    <w:rsid w:val="00514BFF"/>
    <w:rsid w:val="00514ED9"/>
    <w:rsid w:val="005159F4"/>
    <w:rsid w:val="00515B5F"/>
    <w:rsid w:val="00515DAE"/>
    <w:rsid w:val="0051746B"/>
    <w:rsid w:val="00520036"/>
    <w:rsid w:val="0052049D"/>
    <w:rsid w:val="00520547"/>
    <w:rsid w:val="0052125F"/>
    <w:rsid w:val="0052185E"/>
    <w:rsid w:val="00521E7E"/>
    <w:rsid w:val="00522560"/>
    <w:rsid w:val="005227F5"/>
    <w:rsid w:val="0052348B"/>
    <w:rsid w:val="00524A2F"/>
    <w:rsid w:val="00524ECD"/>
    <w:rsid w:val="005251BE"/>
    <w:rsid w:val="00526343"/>
    <w:rsid w:val="0052638C"/>
    <w:rsid w:val="005263BC"/>
    <w:rsid w:val="00526519"/>
    <w:rsid w:val="00526910"/>
    <w:rsid w:val="00526A64"/>
    <w:rsid w:val="00526BC4"/>
    <w:rsid w:val="00526C5C"/>
    <w:rsid w:val="00526EB6"/>
    <w:rsid w:val="00526F30"/>
    <w:rsid w:val="00526FD1"/>
    <w:rsid w:val="00527339"/>
    <w:rsid w:val="0052763D"/>
    <w:rsid w:val="005278EC"/>
    <w:rsid w:val="00527C05"/>
    <w:rsid w:val="00527FA8"/>
    <w:rsid w:val="005302A5"/>
    <w:rsid w:val="00530775"/>
    <w:rsid w:val="00530B88"/>
    <w:rsid w:val="0053211B"/>
    <w:rsid w:val="00532F12"/>
    <w:rsid w:val="00533028"/>
    <w:rsid w:val="0053361F"/>
    <w:rsid w:val="005337D0"/>
    <w:rsid w:val="00533905"/>
    <w:rsid w:val="00533D37"/>
    <w:rsid w:val="00533DE6"/>
    <w:rsid w:val="00533E42"/>
    <w:rsid w:val="005344B5"/>
    <w:rsid w:val="00534DF6"/>
    <w:rsid w:val="005357A5"/>
    <w:rsid w:val="00535E8C"/>
    <w:rsid w:val="005368BF"/>
    <w:rsid w:val="00536FAD"/>
    <w:rsid w:val="00537507"/>
    <w:rsid w:val="00537962"/>
    <w:rsid w:val="00537B18"/>
    <w:rsid w:val="00537F42"/>
    <w:rsid w:val="00540BAC"/>
    <w:rsid w:val="00541207"/>
    <w:rsid w:val="00541829"/>
    <w:rsid w:val="00541FFA"/>
    <w:rsid w:val="005425B5"/>
    <w:rsid w:val="0054263B"/>
    <w:rsid w:val="005434F9"/>
    <w:rsid w:val="0054367D"/>
    <w:rsid w:val="0054388E"/>
    <w:rsid w:val="00543BF3"/>
    <w:rsid w:val="00543F6E"/>
    <w:rsid w:val="00545850"/>
    <w:rsid w:val="00545A18"/>
    <w:rsid w:val="00546454"/>
    <w:rsid w:val="005470A7"/>
    <w:rsid w:val="0054719C"/>
    <w:rsid w:val="005475B9"/>
    <w:rsid w:val="00547D83"/>
    <w:rsid w:val="005501BF"/>
    <w:rsid w:val="00550B64"/>
    <w:rsid w:val="00550FF8"/>
    <w:rsid w:val="0055125A"/>
    <w:rsid w:val="005515A9"/>
    <w:rsid w:val="0055161E"/>
    <w:rsid w:val="0055167A"/>
    <w:rsid w:val="00551852"/>
    <w:rsid w:val="00552449"/>
    <w:rsid w:val="005525FD"/>
    <w:rsid w:val="00553AF5"/>
    <w:rsid w:val="00554665"/>
    <w:rsid w:val="00555A1A"/>
    <w:rsid w:val="00555F2F"/>
    <w:rsid w:val="00556579"/>
    <w:rsid w:val="00556926"/>
    <w:rsid w:val="00556CAB"/>
    <w:rsid w:val="00556D0A"/>
    <w:rsid w:val="0055712D"/>
    <w:rsid w:val="005577FB"/>
    <w:rsid w:val="00557F56"/>
    <w:rsid w:val="005607B5"/>
    <w:rsid w:val="00561825"/>
    <w:rsid w:val="00561E70"/>
    <w:rsid w:val="00561F6F"/>
    <w:rsid w:val="00562A7C"/>
    <w:rsid w:val="00565823"/>
    <w:rsid w:val="00565D98"/>
    <w:rsid w:val="00565F55"/>
    <w:rsid w:val="005672F4"/>
    <w:rsid w:val="005678F0"/>
    <w:rsid w:val="00567B39"/>
    <w:rsid w:val="00571745"/>
    <w:rsid w:val="00571E0C"/>
    <w:rsid w:val="00573196"/>
    <w:rsid w:val="0057342A"/>
    <w:rsid w:val="00573687"/>
    <w:rsid w:val="005739F8"/>
    <w:rsid w:val="00573D32"/>
    <w:rsid w:val="005741C4"/>
    <w:rsid w:val="005742D7"/>
    <w:rsid w:val="005742E0"/>
    <w:rsid w:val="005744E6"/>
    <w:rsid w:val="00574D57"/>
    <w:rsid w:val="00574FB3"/>
    <w:rsid w:val="005750FD"/>
    <w:rsid w:val="0057526F"/>
    <w:rsid w:val="00575276"/>
    <w:rsid w:val="00575307"/>
    <w:rsid w:val="00575D8E"/>
    <w:rsid w:val="00576176"/>
    <w:rsid w:val="005762F5"/>
    <w:rsid w:val="00576688"/>
    <w:rsid w:val="00576ADB"/>
    <w:rsid w:val="00576C1D"/>
    <w:rsid w:val="00576F91"/>
    <w:rsid w:val="00577F38"/>
    <w:rsid w:val="005804EC"/>
    <w:rsid w:val="005808CD"/>
    <w:rsid w:val="00581B33"/>
    <w:rsid w:val="00581C4F"/>
    <w:rsid w:val="00581EBB"/>
    <w:rsid w:val="00582077"/>
    <w:rsid w:val="0058238F"/>
    <w:rsid w:val="00582473"/>
    <w:rsid w:val="0058397B"/>
    <w:rsid w:val="005839D9"/>
    <w:rsid w:val="00583B76"/>
    <w:rsid w:val="0058443F"/>
    <w:rsid w:val="0058463D"/>
    <w:rsid w:val="005849C2"/>
    <w:rsid w:val="00584F3B"/>
    <w:rsid w:val="005856EB"/>
    <w:rsid w:val="00585BF2"/>
    <w:rsid w:val="005863FB"/>
    <w:rsid w:val="00586684"/>
    <w:rsid w:val="00587973"/>
    <w:rsid w:val="00587E75"/>
    <w:rsid w:val="00590407"/>
    <w:rsid w:val="00590DDD"/>
    <w:rsid w:val="00590E08"/>
    <w:rsid w:val="0059155C"/>
    <w:rsid w:val="005916A7"/>
    <w:rsid w:val="00592741"/>
    <w:rsid w:val="0059368B"/>
    <w:rsid w:val="00594308"/>
    <w:rsid w:val="00594841"/>
    <w:rsid w:val="00594AAF"/>
    <w:rsid w:val="00595143"/>
    <w:rsid w:val="00595425"/>
    <w:rsid w:val="005956D2"/>
    <w:rsid w:val="00595A9F"/>
    <w:rsid w:val="00595B38"/>
    <w:rsid w:val="00596204"/>
    <w:rsid w:val="00596458"/>
    <w:rsid w:val="00596B06"/>
    <w:rsid w:val="00597143"/>
    <w:rsid w:val="0059786D"/>
    <w:rsid w:val="00597A50"/>
    <w:rsid w:val="00597AB6"/>
    <w:rsid w:val="00597F38"/>
    <w:rsid w:val="005A0475"/>
    <w:rsid w:val="005A12F3"/>
    <w:rsid w:val="005A1CF9"/>
    <w:rsid w:val="005A1D16"/>
    <w:rsid w:val="005A1F16"/>
    <w:rsid w:val="005A243A"/>
    <w:rsid w:val="005A2BF4"/>
    <w:rsid w:val="005A387D"/>
    <w:rsid w:val="005A3DAD"/>
    <w:rsid w:val="005A4222"/>
    <w:rsid w:val="005A490C"/>
    <w:rsid w:val="005A4C2A"/>
    <w:rsid w:val="005A5C77"/>
    <w:rsid w:val="005A60F4"/>
    <w:rsid w:val="005A681E"/>
    <w:rsid w:val="005A6E63"/>
    <w:rsid w:val="005A71B5"/>
    <w:rsid w:val="005A73AC"/>
    <w:rsid w:val="005A7589"/>
    <w:rsid w:val="005A7F30"/>
    <w:rsid w:val="005B2782"/>
    <w:rsid w:val="005B2ADD"/>
    <w:rsid w:val="005B2AE8"/>
    <w:rsid w:val="005B2C5E"/>
    <w:rsid w:val="005B334E"/>
    <w:rsid w:val="005B33D7"/>
    <w:rsid w:val="005B367C"/>
    <w:rsid w:val="005B3D2B"/>
    <w:rsid w:val="005B3F28"/>
    <w:rsid w:val="005B40FE"/>
    <w:rsid w:val="005B45F5"/>
    <w:rsid w:val="005B5915"/>
    <w:rsid w:val="005B5A7B"/>
    <w:rsid w:val="005B5C71"/>
    <w:rsid w:val="005B6D98"/>
    <w:rsid w:val="005B754E"/>
    <w:rsid w:val="005B770A"/>
    <w:rsid w:val="005B7B5F"/>
    <w:rsid w:val="005C105E"/>
    <w:rsid w:val="005C1174"/>
    <w:rsid w:val="005C1175"/>
    <w:rsid w:val="005C14AD"/>
    <w:rsid w:val="005C1516"/>
    <w:rsid w:val="005C1740"/>
    <w:rsid w:val="005C1871"/>
    <w:rsid w:val="005C1FE0"/>
    <w:rsid w:val="005C230A"/>
    <w:rsid w:val="005C252A"/>
    <w:rsid w:val="005C3014"/>
    <w:rsid w:val="005C38FB"/>
    <w:rsid w:val="005C3A1E"/>
    <w:rsid w:val="005C4035"/>
    <w:rsid w:val="005C405F"/>
    <w:rsid w:val="005C42CF"/>
    <w:rsid w:val="005C5FC3"/>
    <w:rsid w:val="005C6803"/>
    <w:rsid w:val="005C6FFB"/>
    <w:rsid w:val="005C70AD"/>
    <w:rsid w:val="005C7D83"/>
    <w:rsid w:val="005C7F3E"/>
    <w:rsid w:val="005C7FA3"/>
    <w:rsid w:val="005D021D"/>
    <w:rsid w:val="005D079E"/>
    <w:rsid w:val="005D0C6E"/>
    <w:rsid w:val="005D0D8C"/>
    <w:rsid w:val="005D0EB6"/>
    <w:rsid w:val="005D134D"/>
    <w:rsid w:val="005D25B5"/>
    <w:rsid w:val="005D2941"/>
    <w:rsid w:val="005D2E6F"/>
    <w:rsid w:val="005D2F66"/>
    <w:rsid w:val="005D37AB"/>
    <w:rsid w:val="005D3C4F"/>
    <w:rsid w:val="005D3D68"/>
    <w:rsid w:val="005D3F01"/>
    <w:rsid w:val="005D4008"/>
    <w:rsid w:val="005D46FD"/>
    <w:rsid w:val="005D4D64"/>
    <w:rsid w:val="005D4E3D"/>
    <w:rsid w:val="005D545E"/>
    <w:rsid w:val="005D547F"/>
    <w:rsid w:val="005D5694"/>
    <w:rsid w:val="005D59C6"/>
    <w:rsid w:val="005D5C0A"/>
    <w:rsid w:val="005D5C66"/>
    <w:rsid w:val="005D6095"/>
    <w:rsid w:val="005D6501"/>
    <w:rsid w:val="005D655B"/>
    <w:rsid w:val="005D701F"/>
    <w:rsid w:val="005D7BC7"/>
    <w:rsid w:val="005E0296"/>
    <w:rsid w:val="005E0848"/>
    <w:rsid w:val="005E15BC"/>
    <w:rsid w:val="005E18EF"/>
    <w:rsid w:val="005E2034"/>
    <w:rsid w:val="005E28AF"/>
    <w:rsid w:val="005E44CC"/>
    <w:rsid w:val="005E48CC"/>
    <w:rsid w:val="005E52D7"/>
    <w:rsid w:val="005E5313"/>
    <w:rsid w:val="005E55B4"/>
    <w:rsid w:val="005E5781"/>
    <w:rsid w:val="005E58B6"/>
    <w:rsid w:val="005E5905"/>
    <w:rsid w:val="005E5A4A"/>
    <w:rsid w:val="005E6024"/>
    <w:rsid w:val="005E630D"/>
    <w:rsid w:val="005E723B"/>
    <w:rsid w:val="005E7A6D"/>
    <w:rsid w:val="005E7AFB"/>
    <w:rsid w:val="005F0074"/>
    <w:rsid w:val="005F0409"/>
    <w:rsid w:val="005F082D"/>
    <w:rsid w:val="005F1A7D"/>
    <w:rsid w:val="005F1FBE"/>
    <w:rsid w:val="005F2FC6"/>
    <w:rsid w:val="005F30CF"/>
    <w:rsid w:val="005F3391"/>
    <w:rsid w:val="005F445E"/>
    <w:rsid w:val="005F481B"/>
    <w:rsid w:val="005F4E6B"/>
    <w:rsid w:val="005F508E"/>
    <w:rsid w:val="005F514C"/>
    <w:rsid w:val="005F5331"/>
    <w:rsid w:val="005F5BAD"/>
    <w:rsid w:val="005F5E4C"/>
    <w:rsid w:val="005F6806"/>
    <w:rsid w:val="005F6F5A"/>
    <w:rsid w:val="005F72CF"/>
    <w:rsid w:val="005F7EE3"/>
    <w:rsid w:val="00600C24"/>
    <w:rsid w:val="00600CDE"/>
    <w:rsid w:val="00601517"/>
    <w:rsid w:val="00601A70"/>
    <w:rsid w:val="00602332"/>
    <w:rsid w:val="006028DD"/>
    <w:rsid w:val="0060297E"/>
    <w:rsid w:val="00602D9D"/>
    <w:rsid w:val="00603253"/>
    <w:rsid w:val="00603893"/>
    <w:rsid w:val="00603967"/>
    <w:rsid w:val="00603E70"/>
    <w:rsid w:val="00604004"/>
    <w:rsid w:val="00604224"/>
    <w:rsid w:val="006047B9"/>
    <w:rsid w:val="00604AE3"/>
    <w:rsid w:val="00604BB3"/>
    <w:rsid w:val="00604D16"/>
    <w:rsid w:val="00604F33"/>
    <w:rsid w:val="00605580"/>
    <w:rsid w:val="00605798"/>
    <w:rsid w:val="00606A9D"/>
    <w:rsid w:val="00607239"/>
    <w:rsid w:val="00607327"/>
    <w:rsid w:val="006078B5"/>
    <w:rsid w:val="006107CB"/>
    <w:rsid w:val="00610BA8"/>
    <w:rsid w:val="00611269"/>
    <w:rsid w:val="006117E6"/>
    <w:rsid w:val="006118BE"/>
    <w:rsid w:val="00612085"/>
    <w:rsid w:val="006133E4"/>
    <w:rsid w:val="0061436C"/>
    <w:rsid w:val="00614650"/>
    <w:rsid w:val="00614CFD"/>
    <w:rsid w:val="00615A3A"/>
    <w:rsid w:val="00615A4A"/>
    <w:rsid w:val="00615A8C"/>
    <w:rsid w:val="00615B5C"/>
    <w:rsid w:val="00615CB1"/>
    <w:rsid w:val="00615D77"/>
    <w:rsid w:val="00615D88"/>
    <w:rsid w:val="00615FF5"/>
    <w:rsid w:val="00616606"/>
    <w:rsid w:val="00616AB6"/>
    <w:rsid w:val="00616F0A"/>
    <w:rsid w:val="00617606"/>
    <w:rsid w:val="006178E4"/>
    <w:rsid w:val="006201CE"/>
    <w:rsid w:val="006204EE"/>
    <w:rsid w:val="00620B19"/>
    <w:rsid w:val="00620F3D"/>
    <w:rsid w:val="00621018"/>
    <w:rsid w:val="0062196D"/>
    <w:rsid w:val="00621F9E"/>
    <w:rsid w:val="00622712"/>
    <w:rsid w:val="00622906"/>
    <w:rsid w:val="00622B71"/>
    <w:rsid w:val="00623060"/>
    <w:rsid w:val="0062307E"/>
    <w:rsid w:val="006233CB"/>
    <w:rsid w:val="00623DB9"/>
    <w:rsid w:val="00623FCD"/>
    <w:rsid w:val="006248DD"/>
    <w:rsid w:val="00624901"/>
    <w:rsid w:val="00624B7F"/>
    <w:rsid w:val="00624DA9"/>
    <w:rsid w:val="006255CB"/>
    <w:rsid w:val="006261D1"/>
    <w:rsid w:val="00626F3C"/>
    <w:rsid w:val="00627125"/>
    <w:rsid w:val="0062732B"/>
    <w:rsid w:val="00627509"/>
    <w:rsid w:val="00627635"/>
    <w:rsid w:val="006279C6"/>
    <w:rsid w:val="00630D6A"/>
    <w:rsid w:val="00630E9A"/>
    <w:rsid w:val="006310B0"/>
    <w:rsid w:val="0063162C"/>
    <w:rsid w:val="00631A52"/>
    <w:rsid w:val="00631C9C"/>
    <w:rsid w:val="00632544"/>
    <w:rsid w:val="006328E4"/>
    <w:rsid w:val="00632EAC"/>
    <w:rsid w:val="00633AD4"/>
    <w:rsid w:val="00634450"/>
    <w:rsid w:val="0063477E"/>
    <w:rsid w:val="006347C1"/>
    <w:rsid w:val="006355F1"/>
    <w:rsid w:val="00637589"/>
    <w:rsid w:val="00637AB1"/>
    <w:rsid w:val="006410E9"/>
    <w:rsid w:val="006419A8"/>
    <w:rsid w:val="00641B7E"/>
    <w:rsid w:val="00642752"/>
    <w:rsid w:val="00642A83"/>
    <w:rsid w:val="00642F3F"/>
    <w:rsid w:val="00643083"/>
    <w:rsid w:val="006430EB"/>
    <w:rsid w:val="006434AB"/>
    <w:rsid w:val="006458B7"/>
    <w:rsid w:val="00645E63"/>
    <w:rsid w:val="00647880"/>
    <w:rsid w:val="00647CEA"/>
    <w:rsid w:val="00647F50"/>
    <w:rsid w:val="0065003A"/>
    <w:rsid w:val="0065003C"/>
    <w:rsid w:val="006501ED"/>
    <w:rsid w:val="00650A7D"/>
    <w:rsid w:val="00650ED9"/>
    <w:rsid w:val="006514FF"/>
    <w:rsid w:val="006515BC"/>
    <w:rsid w:val="00651A61"/>
    <w:rsid w:val="0065212D"/>
    <w:rsid w:val="0065236F"/>
    <w:rsid w:val="006525F5"/>
    <w:rsid w:val="006526FB"/>
    <w:rsid w:val="00653870"/>
    <w:rsid w:val="00653A11"/>
    <w:rsid w:val="00653A14"/>
    <w:rsid w:val="00653BCF"/>
    <w:rsid w:val="006540E6"/>
    <w:rsid w:val="00656C4F"/>
    <w:rsid w:val="00656F18"/>
    <w:rsid w:val="00657E4F"/>
    <w:rsid w:val="00657ECF"/>
    <w:rsid w:val="00657F0C"/>
    <w:rsid w:val="0066002B"/>
    <w:rsid w:val="0066012F"/>
    <w:rsid w:val="00660ECE"/>
    <w:rsid w:val="006610EE"/>
    <w:rsid w:val="0066135C"/>
    <w:rsid w:val="0066141B"/>
    <w:rsid w:val="006620F9"/>
    <w:rsid w:val="00662FB7"/>
    <w:rsid w:val="00663230"/>
    <w:rsid w:val="006634B8"/>
    <w:rsid w:val="0066385E"/>
    <w:rsid w:val="00663911"/>
    <w:rsid w:val="00664270"/>
    <w:rsid w:val="006646CF"/>
    <w:rsid w:val="00665A5C"/>
    <w:rsid w:val="006663DD"/>
    <w:rsid w:val="006676C8"/>
    <w:rsid w:val="0066781F"/>
    <w:rsid w:val="006678AE"/>
    <w:rsid w:val="00667FFC"/>
    <w:rsid w:val="00670644"/>
    <w:rsid w:val="006706D6"/>
    <w:rsid w:val="00670CA0"/>
    <w:rsid w:val="00670EED"/>
    <w:rsid w:val="00670F1B"/>
    <w:rsid w:val="006710BE"/>
    <w:rsid w:val="00671751"/>
    <w:rsid w:val="00672C86"/>
    <w:rsid w:val="00673BF4"/>
    <w:rsid w:val="00673D46"/>
    <w:rsid w:val="00674542"/>
    <w:rsid w:val="00674B78"/>
    <w:rsid w:val="00675513"/>
    <w:rsid w:val="0067593B"/>
    <w:rsid w:val="00675F2B"/>
    <w:rsid w:val="0067628D"/>
    <w:rsid w:val="00676CF0"/>
    <w:rsid w:val="0067792D"/>
    <w:rsid w:val="006800B0"/>
    <w:rsid w:val="0068019C"/>
    <w:rsid w:val="00680617"/>
    <w:rsid w:val="00680F5B"/>
    <w:rsid w:val="00680FE3"/>
    <w:rsid w:val="006811C4"/>
    <w:rsid w:val="00681373"/>
    <w:rsid w:val="0068172E"/>
    <w:rsid w:val="0068173F"/>
    <w:rsid w:val="00681A6D"/>
    <w:rsid w:val="00681C7F"/>
    <w:rsid w:val="00681D50"/>
    <w:rsid w:val="006826A1"/>
    <w:rsid w:val="006826B6"/>
    <w:rsid w:val="00682E04"/>
    <w:rsid w:val="0068307F"/>
    <w:rsid w:val="00683595"/>
    <w:rsid w:val="00684004"/>
    <w:rsid w:val="00684B10"/>
    <w:rsid w:val="00687AD9"/>
    <w:rsid w:val="00690293"/>
    <w:rsid w:val="00690437"/>
    <w:rsid w:val="0069071A"/>
    <w:rsid w:val="00690764"/>
    <w:rsid w:val="006918CE"/>
    <w:rsid w:val="0069233F"/>
    <w:rsid w:val="00692348"/>
    <w:rsid w:val="00692566"/>
    <w:rsid w:val="00694492"/>
    <w:rsid w:val="00694822"/>
    <w:rsid w:val="00694BC6"/>
    <w:rsid w:val="00694D1A"/>
    <w:rsid w:val="00694EC1"/>
    <w:rsid w:val="00695CEE"/>
    <w:rsid w:val="00695DFF"/>
    <w:rsid w:val="00696206"/>
    <w:rsid w:val="006967C7"/>
    <w:rsid w:val="00696E55"/>
    <w:rsid w:val="006975BC"/>
    <w:rsid w:val="0069764F"/>
    <w:rsid w:val="006976D9"/>
    <w:rsid w:val="00697B5F"/>
    <w:rsid w:val="006A0925"/>
    <w:rsid w:val="006A0E4D"/>
    <w:rsid w:val="006A1016"/>
    <w:rsid w:val="006A25EB"/>
    <w:rsid w:val="006A2847"/>
    <w:rsid w:val="006A29EF"/>
    <w:rsid w:val="006A2B48"/>
    <w:rsid w:val="006A2B88"/>
    <w:rsid w:val="006A2C31"/>
    <w:rsid w:val="006A2D38"/>
    <w:rsid w:val="006A2DBD"/>
    <w:rsid w:val="006A3012"/>
    <w:rsid w:val="006A333B"/>
    <w:rsid w:val="006A3341"/>
    <w:rsid w:val="006A359A"/>
    <w:rsid w:val="006A3C92"/>
    <w:rsid w:val="006A43CB"/>
    <w:rsid w:val="006A4853"/>
    <w:rsid w:val="006A5490"/>
    <w:rsid w:val="006A5593"/>
    <w:rsid w:val="006A5EFF"/>
    <w:rsid w:val="006A6116"/>
    <w:rsid w:val="006A6F6C"/>
    <w:rsid w:val="006A6FAD"/>
    <w:rsid w:val="006A73E5"/>
    <w:rsid w:val="006A7B44"/>
    <w:rsid w:val="006A7E91"/>
    <w:rsid w:val="006B17EB"/>
    <w:rsid w:val="006B1826"/>
    <w:rsid w:val="006B28CF"/>
    <w:rsid w:val="006B2C82"/>
    <w:rsid w:val="006B3385"/>
    <w:rsid w:val="006B347E"/>
    <w:rsid w:val="006B3D2E"/>
    <w:rsid w:val="006B4040"/>
    <w:rsid w:val="006B4275"/>
    <w:rsid w:val="006B4308"/>
    <w:rsid w:val="006B43B4"/>
    <w:rsid w:val="006B43E1"/>
    <w:rsid w:val="006B4467"/>
    <w:rsid w:val="006B496F"/>
    <w:rsid w:val="006B4BD4"/>
    <w:rsid w:val="006B4C4A"/>
    <w:rsid w:val="006B5A69"/>
    <w:rsid w:val="006B6EFB"/>
    <w:rsid w:val="006B7014"/>
    <w:rsid w:val="006B7556"/>
    <w:rsid w:val="006C01A0"/>
    <w:rsid w:val="006C0965"/>
    <w:rsid w:val="006C0D6D"/>
    <w:rsid w:val="006C1191"/>
    <w:rsid w:val="006C25C9"/>
    <w:rsid w:val="006C26F4"/>
    <w:rsid w:val="006C2882"/>
    <w:rsid w:val="006C292A"/>
    <w:rsid w:val="006C2CEB"/>
    <w:rsid w:val="006C4072"/>
    <w:rsid w:val="006C4640"/>
    <w:rsid w:val="006C564C"/>
    <w:rsid w:val="006C5BD2"/>
    <w:rsid w:val="006C5DC9"/>
    <w:rsid w:val="006C6C48"/>
    <w:rsid w:val="006C6C7F"/>
    <w:rsid w:val="006C7F8C"/>
    <w:rsid w:val="006D01E1"/>
    <w:rsid w:val="006D0735"/>
    <w:rsid w:val="006D0769"/>
    <w:rsid w:val="006D09D1"/>
    <w:rsid w:val="006D11A1"/>
    <w:rsid w:val="006D1219"/>
    <w:rsid w:val="006D147F"/>
    <w:rsid w:val="006D17F0"/>
    <w:rsid w:val="006D1893"/>
    <w:rsid w:val="006D1FC5"/>
    <w:rsid w:val="006D206D"/>
    <w:rsid w:val="006D2658"/>
    <w:rsid w:val="006D2E2C"/>
    <w:rsid w:val="006D2ED0"/>
    <w:rsid w:val="006D3D85"/>
    <w:rsid w:val="006D4466"/>
    <w:rsid w:val="006D4EC5"/>
    <w:rsid w:val="006D55C8"/>
    <w:rsid w:val="006D60A8"/>
    <w:rsid w:val="006D6C80"/>
    <w:rsid w:val="006D6D52"/>
    <w:rsid w:val="006D6F16"/>
    <w:rsid w:val="006D715D"/>
    <w:rsid w:val="006D716D"/>
    <w:rsid w:val="006D75D9"/>
    <w:rsid w:val="006D7619"/>
    <w:rsid w:val="006D76D7"/>
    <w:rsid w:val="006D7ECA"/>
    <w:rsid w:val="006E02D0"/>
    <w:rsid w:val="006E0E66"/>
    <w:rsid w:val="006E0F7F"/>
    <w:rsid w:val="006E1047"/>
    <w:rsid w:val="006E10AC"/>
    <w:rsid w:val="006E136D"/>
    <w:rsid w:val="006E174C"/>
    <w:rsid w:val="006E1EC6"/>
    <w:rsid w:val="006E213D"/>
    <w:rsid w:val="006E21B6"/>
    <w:rsid w:val="006E35A7"/>
    <w:rsid w:val="006E425E"/>
    <w:rsid w:val="006E51A2"/>
    <w:rsid w:val="006E5428"/>
    <w:rsid w:val="006E6A76"/>
    <w:rsid w:val="006E6C33"/>
    <w:rsid w:val="006F0BA7"/>
    <w:rsid w:val="006F1548"/>
    <w:rsid w:val="006F199F"/>
    <w:rsid w:val="006F204A"/>
    <w:rsid w:val="006F344A"/>
    <w:rsid w:val="006F357E"/>
    <w:rsid w:val="006F4BD2"/>
    <w:rsid w:val="006F4D8E"/>
    <w:rsid w:val="006F4FBB"/>
    <w:rsid w:val="006F5B56"/>
    <w:rsid w:val="006F5C57"/>
    <w:rsid w:val="006F5E15"/>
    <w:rsid w:val="006F6B2A"/>
    <w:rsid w:val="006F6EF9"/>
    <w:rsid w:val="006F79E1"/>
    <w:rsid w:val="006F7A0A"/>
    <w:rsid w:val="006F7BCF"/>
    <w:rsid w:val="00700BC3"/>
    <w:rsid w:val="00701B5C"/>
    <w:rsid w:val="0070274F"/>
    <w:rsid w:val="00703F73"/>
    <w:rsid w:val="00704B92"/>
    <w:rsid w:val="00704C08"/>
    <w:rsid w:val="00705818"/>
    <w:rsid w:val="00705B9C"/>
    <w:rsid w:val="00706011"/>
    <w:rsid w:val="00706C83"/>
    <w:rsid w:val="00706ED2"/>
    <w:rsid w:val="00707155"/>
    <w:rsid w:val="007073E5"/>
    <w:rsid w:val="00707C1A"/>
    <w:rsid w:val="00707D33"/>
    <w:rsid w:val="007100D2"/>
    <w:rsid w:val="0071081E"/>
    <w:rsid w:val="00710DB2"/>
    <w:rsid w:val="007110E6"/>
    <w:rsid w:val="00711612"/>
    <w:rsid w:val="00711976"/>
    <w:rsid w:val="00712C46"/>
    <w:rsid w:val="007130BE"/>
    <w:rsid w:val="00713297"/>
    <w:rsid w:val="00713530"/>
    <w:rsid w:val="007135E9"/>
    <w:rsid w:val="00713804"/>
    <w:rsid w:val="00713A2A"/>
    <w:rsid w:val="00713C50"/>
    <w:rsid w:val="00713D88"/>
    <w:rsid w:val="00714030"/>
    <w:rsid w:val="00714848"/>
    <w:rsid w:val="00714A03"/>
    <w:rsid w:val="00714DB1"/>
    <w:rsid w:val="00715018"/>
    <w:rsid w:val="00715508"/>
    <w:rsid w:val="007155D3"/>
    <w:rsid w:val="00715D38"/>
    <w:rsid w:val="00716B34"/>
    <w:rsid w:val="007176B8"/>
    <w:rsid w:val="007177ED"/>
    <w:rsid w:val="00717819"/>
    <w:rsid w:val="0071798B"/>
    <w:rsid w:val="00717DC8"/>
    <w:rsid w:val="00720306"/>
    <w:rsid w:val="007203A5"/>
    <w:rsid w:val="0072135C"/>
    <w:rsid w:val="0072158B"/>
    <w:rsid w:val="0072161A"/>
    <w:rsid w:val="0072162A"/>
    <w:rsid w:val="00721640"/>
    <w:rsid w:val="0072166D"/>
    <w:rsid w:val="007217AF"/>
    <w:rsid w:val="00721B2F"/>
    <w:rsid w:val="00721E5B"/>
    <w:rsid w:val="0072205E"/>
    <w:rsid w:val="0072336D"/>
    <w:rsid w:val="007238F8"/>
    <w:rsid w:val="00724190"/>
    <w:rsid w:val="00724593"/>
    <w:rsid w:val="007250C5"/>
    <w:rsid w:val="007253E5"/>
    <w:rsid w:val="00725549"/>
    <w:rsid w:val="007258F3"/>
    <w:rsid w:val="00726A4A"/>
    <w:rsid w:val="00726D19"/>
    <w:rsid w:val="00726DA1"/>
    <w:rsid w:val="00727135"/>
    <w:rsid w:val="007271B1"/>
    <w:rsid w:val="007300A2"/>
    <w:rsid w:val="00730C7C"/>
    <w:rsid w:val="007316B8"/>
    <w:rsid w:val="00731AAF"/>
    <w:rsid w:val="00732453"/>
    <w:rsid w:val="007326FC"/>
    <w:rsid w:val="00732903"/>
    <w:rsid w:val="00732A86"/>
    <w:rsid w:val="00732B5B"/>
    <w:rsid w:val="00732EEB"/>
    <w:rsid w:val="00733365"/>
    <w:rsid w:val="00734431"/>
    <w:rsid w:val="007348E9"/>
    <w:rsid w:val="00735463"/>
    <w:rsid w:val="00735675"/>
    <w:rsid w:val="00735BB9"/>
    <w:rsid w:val="00735D6C"/>
    <w:rsid w:val="00735DCA"/>
    <w:rsid w:val="00735E2A"/>
    <w:rsid w:val="00735E90"/>
    <w:rsid w:val="00736F2D"/>
    <w:rsid w:val="00737221"/>
    <w:rsid w:val="007372B0"/>
    <w:rsid w:val="00737A15"/>
    <w:rsid w:val="00737D6A"/>
    <w:rsid w:val="00737DC9"/>
    <w:rsid w:val="00737F4D"/>
    <w:rsid w:val="00740870"/>
    <w:rsid w:val="00740B38"/>
    <w:rsid w:val="00740FCE"/>
    <w:rsid w:val="00741106"/>
    <w:rsid w:val="00741B82"/>
    <w:rsid w:val="00741E7D"/>
    <w:rsid w:val="00741F20"/>
    <w:rsid w:val="00742A2B"/>
    <w:rsid w:val="00742CA2"/>
    <w:rsid w:val="00742F13"/>
    <w:rsid w:val="0074401D"/>
    <w:rsid w:val="00744B93"/>
    <w:rsid w:val="00745129"/>
    <w:rsid w:val="00745DED"/>
    <w:rsid w:val="00746D48"/>
    <w:rsid w:val="0074762D"/>
    <w:rsid w:val="0074779B"/>
    <w:rsid w:val="00750E72"/>
    <w:rsid w:val="0075100B"/>
    <w:rsid w:val="00753938"/>
    <w:rsid w:val="00753A41"/>
    <w:rsid w:val="00753B1D"/>
    <w:rsid w:val="00753E6F"/>
    <w:rsid w:val="007544F1"/>
    <w:rsid w:val="00755179"/>
    <w:rsid w:val="00755AD7"/>
    <w:rsid w:val="00755DF3"/>
    <w:rsid w:val="00756137"/>
    <w:rsid w:val="0075646A"/>
    <w:rsid w:val="007564BA"/>
    <w:rsid w:val="007564FF"/>
    <w:rsid w:val="00756864"/>
    <w:rsid w:val="00756BF6"/>
    <w:rsid w:val="00756CCB"/>
    <w:rsid w:val="00756F0C"/>
    <w:rsid w:val="00756F8C"/>
    <w:rsid w:val="00757B9B"/>
    <w:rsid w:val="0076035E"/>
    <w:rsid w:val="007608C8"/>
    <w:rsid w:val="007608FB"/>
    <w:rsid w:val="00760CE8"/>
    <w:rsid w:val="00761174"/>
    <w:rsid w:val="00761697"/>
    <w:rsid w:val="00761CA8"/>
    <w:rsid w:val="00761FDB"/>
    <w:rsid w:val="007621E4"/>
    <w:rsid w:val="007625EC"/>
    <w:rsid w:val="00762AB7"/>
    <w:rsid w:val="00762F68"/>
    <w:rsid w:val="007638EA"/>
    <w:rsid w:val="00763992"/>
    <w:rsid w:val="00763EB4"/>
    <w:rsid w:val="00764B16"/>
    <w:rsid w:val="00764B63"/>
    <w:rsid w:val="00764F03"/>
    <w:rsid w:val="007658A6"/>
    <w:rsid w:val="007659C8"/>
    <w:rsid w:val="00765C1B"/>
    <w:rsid w:val="00765DBE"/>
    <w:rsid w:val="00765DC5"/>
    <w:rsid w:val="0076606C"/>
    <w:rsid w:val="00766BA8"/>
    <w:rsid w:val="0077022A"/>
    <w:rsid w:val="00770D10"/>
    <w:rsid w:val="00770E9B"/>
    <w:rsid w:val="00771124"/>
    <w:rsid w:val="00771AA9"/>
    <w:rsid w:val="00771F90"/>
    <w:rsid w:val="00772E8F"/>
    <w:rsid w:val="00773110"/>
    <w:rsid w:val="007736EC"/>
    <w:rsid w:val="0077429E"/>
    <w:rsid w:val="007744F7"/>
    <w:rsid w:val="007745DB"/>
    <w:rsid w:val="0077573A"/>
    <w:rsid w:val="00775996"/>
    <w:rsid w:val="00775ECE"/>
    <w:rsid w:val="007764B2"/>
    <w:rsid w:val="0077678F"/>
    <w:rsid w:val="0077688F"/>
    <w:rsid w:val="00776B82"/>
    <w:rsid w:val="00776C07"/>
    <w:rsid w:val="00776D43"/>
    <w:rsid w:val="00776FB7"/>
    <w:rsid w:val="00777922"/>
    <w:rsid w:val="00777B4D"/>
    <w:rsid w:val="00780248"/>
    <w:rsid w:val="0078028C"/>
    <w:rsid w:val="0078112E"/>
    <w:rsid w:val="00781593"/>
    <w:rsid w:val="00781967"/>
    <w:rsid w:val="00782055"/>
    <w:rsid w:val="00782EDA"/>
    <w:rsid w:val="00782F72"/>
    <w:rsid w:val="0078358F"/>
    <w:rsid w:val="00783780"/>
    <w:rsid w:val="0078402E"/>
    <w:rsid w:val="00784264"/>
    <w:rsid w:val="007843C4"/>
    <w:rsid w:val="00784DED"/>
    <w:rsid w:val="007851CF"/>
    <w:rsid w:val="007853A8"/>
    <w:rsid w:val="007854A5"/>
    <w:rsid w:val="0078569F"/>
    <w:rsid w:val="00785802"/>
    <w:rsid w:val="007858E7"/>
    <w:rsid w:val="00786CA5"/>
    <w:rsid w:val="007873CE"/>
    <w:rsid w:val="007874F1"/>
    <w:rsid w:val="007901FD"/>
    <w:rsid w:val="007902B1"/>
    <w:rsid w:val="0079133C"/>
    <w:rsid w:val="0079147A"/>
    <w:rsid w:val="00791704"/>
    <w:rsid w:val="00791742"/>
    <w:rsid w:val="00791981"/>
    <w:rsid w:val="0079256E"/>
    <w:rsid w:val="007927AB"/>
    <w:rsid w:val="0079298B"/>
    <w:rsid w:val="00792B38"/>
    <w:rsid w:val="00792DE9"/>
    <w:rsid w:val="00792E6A"/>
    <w:rsid w:val="0079336D"/>
    <w:rsid w:val="00793519"/>
    <w:rsid w:val="00793BA4"/>
    <w:rsid w:val="00793CB6"/>
    <w:rsid w:val="00793CF1"/>
    <w:rsid w:val="00793F2D"/>
    <w:rsid w:val="00794412"/>
    <w:rsid w:val="0079464E"/>
    <w:rsid w:val="007948D2"/>
    <w:rsid w:val="007949BE"/>
    <w:rsid w:val="00795072"/>
    <w:rsid w:val="007955AF"/>
    <w:rsid w:val="00795678"/>
    <w:rsid w:val="00797077"/>
    <w:rsid w:val="007973AE"/>
    <w:rsid w:val="00797420"/>
    <w:rsid w:val="00797503"/>
    <w:rsid w:val="00797B10"/>
    <w:rsid w:val="00797E81"/>
    <w:rsid w:val="007A011B"/>
    <w:rsid w:val="007A020B"/>
    <w:rsid w:val="007A1741"/>
    <w:rsid w:val="007A1749"/>
    <w:rsid w:val="007A252A"/>
    <w:rsid w:val="007A262F"/>
    <w:rsid w:val="007A324D"/>
    <w:rsid w:val="007A325B"/>
    <w:rsid w:val="007A3BBF"/>
    <w:rsid w:val="007A3DB5"/>
    <w:rsid w:val="007A3FD4"/>
    <w:rsid w:val="007A645A"/>
    <w:rsid w:val="007A6B1E"/>
    <w:rsid w:val="007A6F99"/>
    <w:rsid w:val="007A7187"/>
    <w:rsid w:val="007B20F4"/>
    <w:rsid w:val="007B2881"/>
    <w:rsid w:val="007B299C"/>
    <w:rsid w:val="007B2A97"/>
    <w:rsid w:val="007B3B82"/>
    <w:rsid w:val="007B3C58"/>
    <w:rsid w:val="007B3CDC"/>
    <w:rsid w:val="007B3EB3"/>
    <w:rsid w:val="007B3ED7"/>
    <w:rsid w:val="007B3F88"/>
    <w:rsid w:val="007B4123"/>
    <w:rsid w:val="007B49B4"/>
    <w:rsid w:val="007B4C4C"/>
    <w:rsid w:val="007B4E03"/>
    <w:rsid w:val="007B5CB4"/>
    <w:rsid w:val="007B601A"/>
    <w:rsid w:val="007B6146"/>
    <w:rsid w:val="007C045C"/>
    <w:rsid w:val="007C0DCF"/>
    <w:rsid w:val="007C0FDC"/>
    <w:rsid w:val="007C1728"/>
    <w:rsid w:val="007C1E90"/>
    <w:rsid w:val="007C1FEB"/>
    <w:rsid w:val="007C2343"/>
    <w:rsid w:val="007C25EB"/>
    <w:rsid w:val="007C2BCF"/>
    <w:rsid w:val="007C30B0"/>
    <w:rsid w:val="007C4D81"/>
    <w:rsid w:val="007C5842"/>
    <w:rsid w:val="007C5C82"/>
    <w:rsid w:val="007C6069"/>
    <w:rsid w:val="007C6231"/>
    <w:rsid w:val="007C62CC"/>
    <w:rsid w:val="007C67C9"/>
    <w:rsid w:val="007C6942"/>
    <w:rsid w:val="007C77F7"/>
    <w:rsid w:val="007C799C"/>
    <w:rsid w:val="007C7CD0"/>
    <w:rsid w:val="007D029A"/>
    <w:rsid w:val="007D05DE"/>
    <w:rsid w:val="007D0969"/>
    <w:rsid w:val="007D0CBF"/>
    <w:rsid w:val="007D3572"/>
    <w:rsid w:val="007D3B92"/>
    <w:rsid w:val="007D3E19"/>
    <w:rsid w:val="007D41F7"/>
    <w:rsid w:val="007D42ED"/>
    <w:rsid w:val="007D4725"/>
    <w:rsid w:val="007D4A63"/>
    <w:rsid w:val="007D5796"/>
    <w:rsid w:val="007D5D6A"/>
    <w:rsid w:val="007D610B"/>
    <w:rsid w:val="007D6A28"/>
    <w:rsid w:val="007D6C15"/>
    <w:rsid w:val="007D6DE3"/>
    <w:rsid w:val="007D6F04"/>
    <w:rsid w:val="007D7A62"/>
    <w:rsid w:val="007D7A6A"/>
    <w:rsid w:val="007E0005"/>
    <w:rsid w:val="007E04EB"/>
    <w:rsid w:val="007E08F3"/>
    <w:rsid w:val="007E0BF1"/>
    <w:rsid w:val="007E1D9C"/>
    <w:rsid w:val="007E2793"/>
    <w:rsid w:val="007E2ADC"/>
    <w:rsid w:val="007E2B45"/>
    <w:rsid w:val="007E3773"/>
    <w:rsid w:val="007E38F4"/>
    <w:rsid w:val="007E39FC"/>
    <w:rsid w:val="007E3F1A"/>
    <w:rsid w:val="007E42C7"/>
    <w:rsid w:val="007E4304"/>
    <w:rsid w:val="007E431C"/>
    <w:rsid w:val="007E4883"/>
    <w:rsid w:val="007E4A97"/>
    <w:rsid w:val="007E4CAD"/>
    <w:rsid w:val="007E54A5"/>
    <w:rsid w:val="007E57D0"/>
    <w:rsid w:val="007E5B33"/>
    <w:rsid w:val="007E5DD3"/>
    <w:rsid w:val="007E5F4F"/>
    <w:rsid w:val="007E63F4"/>
    <w:rsid w:val="007E7A47"/>
    <w:rsid w:val="007E7FB0"/>
    <w:rsid w:val="007F084E"/>
    <w:rsid w:val="007F16A2"/>
    <w:rsid w:val="007F1BFA"/>
    <w:rsid w:val="007F1FD4"/>
    <w:rsid w:val="007F2151"/>
    <w:rsid w:val="007F3BF4"/>
    <w:rsid w:val="007F3E6A"/>
    <w:rsid w:val="007F400E"/>
    <w:rsid w:val="007F4244"/>
    <w:rsid w:val="007F4368"/>
    <w:rsid w:val="007F4461"/>
    <w:rsid w:val="007F44FF"/>
    <w:rsid w:val="007F5564"/>
    <w:rsid w:val="007F59E2"/>
    <w:rsid w:val="007F68E6"/>
    <w:rsid w:val="007F6D3A"/>
    <w:rsid w:val="007F74AB"/>
    <w:rsid w:val="007F75CB"/>
    <w:rsid w:val="007F76E5"/>
    <w:rsid w:val="007F780F"/>
    <w:rsid w:val="00800196"/>
    <w:rsid w:val="008004E7"/>
    <w:rsid w:val="00800B5B"/>
    <w:rsid w:val="00801B6B"/>
    <w:rsid w:val="00802A3E"/>
    <w:rsid w:val="00802B57"/>
    <w:rsid w:val="00802BD8"/>
    <w:rsid w:val="0080308A"/>
    <w:rsid w:val="0080389D"/>
    <w:rsid w:val="00804239"/>
    <w:rsid w:val="0080482F"/>
    <w:rsid w:val="00804D1A"/>
    <w:rsid w:val="00806325"/>
    <w:rsid w:val="00806601"/>
    <w:rsid w:val="00806712"/>
    <w:rsid w:val="00806851"/>
    <w:rsid w:val="00806DF5"/>
    <w:rsid w:val="00806F56"/>
    <w:rsid w:val="008070DA"/>
    <w:rsid w:val="00807B70"/>
    <w:rsid w:val="0081007A"/>
    <w:rsid w:val="008102C5"/>
    <w:rsid w:val="00810FF3"/>
    <w:rsid w:val="00811F99"/>
    <w:rsid w:val="00812A05"/>
    <w:rsid w:val="00812B7C"/>
    <w:rsid w:val="00813184"/>
    <w:rsid w:val="0081357E"/>
    <w:rsid w:val="00814444"/>
    <w:rsid w:val="008144B2"/>
    <w:rsid w:val="00814AD0"/>
    <w:rsid w:val="00814B8A"/>
    <w:rsid w:val="00814EE4"/>
    <w:rsid w:val="00815493"/>
    <w:rsid w:val="00815694"/>
    <w:rsid w:val="008157B6"/>
    <w:rsid w:val="00815A97"/>
    <w:rsid w:val="00815F1F"/>
    <w:rsid w:val="008166DC"/>
    <w:rsid w:val="008200FE"/>
    <w:rsid w:val="008208F9"/>
    <w:rsid w:val="008218D8"/>
    <w:rsid w:val="00821B15"/>
    <w:rsid w:val="0082267F"/>
    <w:rsid w:val="00822B88"/>
    <w:rsid w:val="00822DF4"/>
    <w:rsid w:val="00823F95"/>
    <w:rsid w:val="00824242"/>
    <w:rsid w:val="008242E2"/>
    <w:rsid w:val="00825258"/>
    <w:rsid w:val="0082540F"/>
    <w:rsid w:val="00825973"/>
    <w:rsid w:val="00825FE1"/>
    <w:rsid w:val="00826017"/>
    <w:rsid w:val="008266A5"/>
    <w:rsid w:val="008268F7"/>
    <w:rsid w:val="008278B1"/>
    <w:rsid w:val="00827BAD"/>
    <w:rsid w:val="00827C35"/>
    <w:rsid w:val="00827E77"/>
    <w:rsid w:val="00827FFB"/>
    <w:rsid w:val="00830131"/>
    <w:rsid w:val="00830355"/>
    <w:rsid w:val="00830BDE"/>
    <w:rsid w:val="0083112C"/>
    <w:rsid w:val="00831200"/>
    <w:rsid w:val="00831488"/>
    <w:rsid w:val="00831893"/>
    <w:rsid w:val="00831DEF"/>
    <w:rsid w:val="00831E70"/>
    <w:rsid w:val="00832381"/>
    <w:rsid w:val="0083270D"/>
    <w:rsid w:val="00833946"/>
    <w:rsid w:val="00833EE5"/>
    <w:rsid w:val="00833F5E"/>
    <w:rsid w:val="0083408E"/>
    <w:rsid w:val="0083423B"/>
    <w:rsid w:val="00834B89"/>
    <w:rsid w:val="00834ED1"/>
    <w:rsid w:val="00835CD4"/>
    <w:rsid w:val="008361E2"/>
    <w:rsid w:val="0083669C"/>
    <w:rsid w:val="00836E78"/>
    <w:rsid w:val="008371F9"/>
    <w:rsid w:val="0083735B"/>
    <w:rsid w:val="0083764E"/>
    <w:rsid w:val="00837E33"/>
    <w:rsid w:val="00840022"/>
    <w:rsid w:val="008405F3"/>
    <w:rsid w:val="00841867"/>
    <w:rsid w:val="00841D53"/>
    <w:rsid w:val="00842ABE"/>
    <w:rsid w:val="0084354B"/>
    <w:rsid w:val="00843705"/>
    <w:rsid w:val="00843D55"/>
    <w:rsid w:val="00843DD1"/>
    <w:rsid w:val="00844307"/>
    <w:rsid w:val="008446DE"/>
    <w:rsid w:val="008448E7"/>
    <w:rsid w:val="0084492B"/>
    <w:rsid w:val="00845257"/>
    <w:rsid w:val="0084540D"/>
    <w:rsid w:val="0084640D"/>
    <w:rsid w:val="00847775"/>
    <w:rsid w:val="00850EE1"/>
    <w:rsid w:val="0085153B"/>
    <w:rsid w:val="00851584"/>
    <w:rsid w:val="0085168D"/>
    <w:rsid w:val="008518BF"/>
    <w:rsid w:val="0085197F"/>
    <w:rsid w:val="00851DD7"/>
    <w:rsid w:val="00852194"/>
    <w:rsid w:val="00852694"/>
    <w:rsid w:val="00852CC4"/>
    <w:rsid w:val="00852FCA"/>
    <w:rsid w:val="008533D5"/>
    <w:rsid w:val="00854303"/>
    <w:rsid w:val="008544D5"/>
    <w:rsid w:val="00854627"/>
    <w:rsid w:val="00854E17"/>
    <w:rsid w:val="0085537E"/>
    <w:rsid w:val="00855434"/>
    <w:rsid w:val="008556E8"/>
    <w:rsid w:val="00855FD7"/>
    <w:rsid w:val="00856E52"/>
    <w:rsid w:val="0085720E"/>
    <w:rsid w:val="00857868"/>
    <w:rsid w:val="00857D3E"/>
    <w:rsid w:val="00857E6C"/>
    <w:rsid w:val="00860184"/>
    <w:rsid w:val="00860D8F"/>
    <w:rsid w:val="00860ECC"/>
    <w:rsid w:val="0086122E"/>
    <w:rsid w:val="00861683"/>
    <w:rsid w:val="00861AFE"/>
    <w:rsid w:val="00861ED9"/>
    <w:rsid w:val="0086293C"/>
    <w:rsid w:val="00863961"/>
    <w:rsid w:val="00863D33"/>
    <w:rsid w:val="0086401C"/>
    <w:rsid w:val="008640F9"/>
    <w:rsid w:val="00864AC7"/>
    <w:rsid w:val="00864E80"/>
    <w:rsid w:val="008657E8"/>
    <w:rsid w:val="00865ABE"/>
    <w:rsid w:val="00866E62"/>
    <w:rsid w:val="0086711E"/>
    <w:rsid w:val="008677FE"/>
    <w:rsid w:val="00867C33"/>
    <w:rsid w:val="00867E6F"/>
    <w:rsid w:val="0087024B"/>
    <w:rsid w:val="008702D8"/>
    <w:rsid w:val="00870637"/>
    <w:rsid w:val="0087082E"/>
    <w:rsid w:val="00872047"/>
    <w:rsid w:val="0087249F"/>
    <w:rsid w:val="008726DC"/>
    <w:rsid w:val="00872B4C"/>
    <w:rsid w:val="00873BC4"/>
    <w:rsid w:val="008748AB"/>
    <w:rsid w:val="008748AC"/>
    <w:rsid w:val="00874EFF"/>
    <w:rsid w:val="00875246"/>
    <w:rsid w:val="00875365"/>
    <w:rsid w:val="0087541D"/>
    <w:rsid w:val="008754EA"/>
    <w:rsid w:val="00875748"/>
    <w:rsid w:val="008765FC"/>
    <w:rsid w:val="00877054"/>
    <w:rsid w:val="008771A2"/>
    <w:rsid w:val="00877486"/>
    <w:rsid w:val="0087758D"/>
    <w:rsid w:val="00877806"/>
    <w:rsid w:val="00877BC4"/>
    <w:rsid w:val="008803A5"/>
    <w:rsid w:val="008804F8"/>
    <w:rsid w:val="00880A9E"/>
    <w:rsid w:val="00880E71"/>
    <w:rsid w:val="00881099"/>
    <w:rsid w:val="00881485"/>
    <w:rsid w:val="00881CA6"/>
    <w:rsid w:val="008822B4"/>
    <w:rsid w:val="00883568"/>
    <w:rsid w:val="008835D0"/>
    <w:rsid w:val="00883DB5"/>
    <w:rsid w:val="00883E77"/>
    <w:rsid w:val="00884784"/>
    <w:rsid w:val="00884FE0"/>
    <w:rsid w:val="0088672C"/>
    <w:rsid w:val="00886B22"/>
    <w:rsid w:val="00886B57"/>
    <w:rsid w:val="00886F93"/>
    <w:rsid w:val="00887232"/>
    <w:rsid w:val="008876A1"/>
    <w:rsid w:val="00887A92"/>
    <w:rsid w:val="00887F1E"/>
    <w:rsid w:val="0089035B"/>
    <w:rsid w:val="008903AE"/>
    <w:rsid w:val="00890673"/>
    <w:rsid w:val="00890B01"/>
    <w:rsid w:val="00891393"/>
    <w:rsid w:val="00892052"/>
    <w:rsid w:val="00892057"/>
    <w:rsid w:val="00892EF8"/>
    <w:rsid w:val="00893197"/>
    <w:rsid w:val="008945AE"/>
    <w:rsid w:val="00895646"/>
    <w:rsid w:val="008959F3"/>
    <w:rsid w:val="00895A0D"/>
    <w:rsid w:val="00895E5D"/>
    <w:rsid w:val="00896083"/>
    <w:rsid w:val="008962EE"/>
    <w:rsid w:val="008971AD"/>
    <w:rsid w:val="008A026C"/>
    <w:rsid w:val="008A02C5"/>
    <w:rsid w:val="008A0666"/>
    <w:rsid w:val="008A09B1"/>
    <w:rsid w:val="008A0BD1"/>
    <w:rsid w:val="008A0D95"/>
    <w:rsid w:val="008A0FDB"/>
    <w:rsid w:val="008A1522"/>
    <w:rsid w:val="008A2388"/>
    <w:rsid w:val="008A265F"/>
    <w:rsid w:val="008A28B9"/>
    <w:rsid w:val="008A2FC4"/>
    <w:rsid w:val="008A3037"/>
    <w:rsid w:val="008A3312"/>
    <w:rsid w:val="008A3B73"/>
    <w:rsid w:val="008A4040"/>
    <w:rsid w:val="008A4260"/>
    <w:rsid w:val="008A44DA"/>
    <w:rsid w:val="008A48BC"/>
    <w:rsid w:val="008A4B3A"/>
    <w:rsid w:val="008A4BA8"/>
    <w:rsid w:val="008A4D2F"/>
    <w:rsid w:val="008A4DB6"/>
    <w:rsid w:val="008A4E83"/>
    <w:rsid w:val="008A53CB"/>
    <w:rsid w:val="008A580D"/>
    <w:rsid w:val="008A60FF"/>
    <w:rsid w:val="008A6641"/>
    <w:rsid w:val="008A68E6"/>
    <w:rsid w:val="008A707F"/>
    <w:rsid w:val="008A7736"/>
    <w:rsid w:val="008B1C04"/>
    <w:rsid w:val="008B1D3A"/>
    <w:rsid w:val="008B275F"/>
    <w:rsid w:val="008B2920"/>
    <w:rsid w:val="008B494B"/>
    <w:rsid w:val="008B4B57"/>
    <w:rsid w:val="008B6030"/>
    <w:rsid w:val="008B642B"/>
    <w:rsid w:val="008B68E0"/>
    <w:rsid w:val="008B6A77"/>
    <w:rsid w:val="008B72A9"/>
    <w:rsid w:val="008B7339"/>
    <w:rsid w:val="008B770A"/>
    <w:rsid w:val="008C006E"/>
    <w:rsid w:val="008C06C4"/>
    <w:rsid w:val="008C0AE4"/>
    <w:rsid w:val="008C0C9B"/>
    <w:rsid w:val="008C0EAA"/>
    <w:rsid w:val="008C1090"/>
    <w:rsid w:val="008C19BA"/>
    <w:rsid w:val="008C1CB8"/>
    <w:rsid w:val="008C1CDE"/>
    <w:rsid w:val="008C1DD1"/>
    <w:rsid w:val="008C24BF"/>
    <w:rsid w:val="008C25A2"/>
    <w:rsid w:val="008C340D"/>
    <w:rsid w:val="008C3CEF"/>
    <w:rsid w:val="008C4384"/>
    <w:rsid w:val="008C552C"/>
    <w:rsid w:val="008C586A"/>
    <w:rsid w:val="008C586C"/>
    <w:rsid w:val="008C5D63"/>
    <w:rsid w:val="008C68FD"/>
    <w:rsid w:val="008C72A4"/>
    <w:rsid w:val="008C7848"/>
    <w:rsid w:val="008C7A40"/>
    <w:rsid w:val="008C7AEE"/>
    <w:rsid w:val="008D0CE9"/>
    <w:rsid w:val="008D1EB9"/>
    <w:rsid w:val="008D2593"/>
    <w:rsid w:val="008D2A28"/>
    <w:rsid w:val="008D324A"/>
    <w:rsid w:val="008D335F"/>
    <w:rsid w:val="008D3D6F"/>
    <w:rsid w:val="008D4AEF"/>
    <w:rsid w:val="008D565E"/>
    <w:rsid w:val="008D5A50"/>
    <w:rsid w:val="008D5BAB"/>
    <w:rsid w:val="008D63F7"/>
    <w:rsid w:val="008D6F61"/>
    <w:rsid w:val="008E018D"/>
    <w:rsid w:val="008E0448"/>
    <w:rsid w:val="008E0543"/>
    <w:rsid w:val="008E07A7"/>
    <w:rsid w:val="008E101D"/>
    <w:rsid w:val="008E107F"/>
    <w:rsid w:val="008E1091"/>
    <w:rsid w:val="008E158C"/>
    <w:rsid w:val="008E169D"/>
    <w:rsid w:val="008E1CBB"/>
    <w:rsid w:val="008E1EB9"/>
    <w:rsid w:val="008E26AA"/>
    <w:rsid w:val="008E2E86"/>
    <w:rsid w:val="008E2F4E"/>
    <w:rsid w:val="008E4053"/>
    <w:rsid w:val="008E496F"/>
    <w:rsid w:val="008E4D3F"/>
    <w:rsid w:val="008E6027"/>
    <w:rsid w:val="008E686B"/>
    <w:rsid w:val="008E6CE3"/>
    <w:rsid w:val="008E7016"/>
    <w:rsid w:val="008E71DB"/>
    <w:rsid w:val="008E7EB4"/>
    <w:rsid w:val="008F0F44"/>
    <w:rsid w:val="008F16F7"/>
    <w:rsid w:val="008F2510"/>
    <w:rsid w:val="008F2B67"/>
    <w:rsid w:val="008F301F"/>
    <w:rsid w:val="008F37A2"/>
    <w:rsid w:val="008F3F16"/>
    <w:rsid w:val="008F3F58"/>
    <w:rsid w:val="008F40F2"/>
    <w:rsid w:val="008F469E"/>
    <w:rsid w:val="008F4799"/>
    <w:rsid w:val="008F52E5"/>
    <w:rsid w:val="008F54F6"/>
    <w:rsid w:val="008F55A4"/>
    <w:rsid w:val="008F6609"/>
    <w:rsid w:val="008F6617"/>
    <w:rsid w:val="008F6930"/>
    <w:rsid w:val="008F6B64"/>
    <w:rsid w:val="008F70B9"/>
    <w:rsid w:val="008F719E"/>
    <w:rsid w:val="008F7436"/>
    <w:rsid w:val="008F7CE4"/>
    <w:rsid w:val="0090089A"/>
    <w:rsid w:val="00901000"/>
    <w:rsid w:val="009014CA"/>
    <w:rsid w:val="00901A1C"/>
    <w:rsid w:val="00902100"/>
    <w:rsid w:val="009021E9"/>
    <w:rsid w:val="00902210"/>
    <w:rsid w:val="0090279F"/>
    <w:rsid w:val="00902C87"/>
    <w:rsid w:val="00902F8A"/>
    <w:rsid w:val="009038A9"/>
    <w:rsid w:val="00904908"/>
    <w:rsid w:val="00904C8C"/>
    <w:rsid w:val="00905926"/>
    <w:rsid w:val="00905931"/>
    <w:rsid w:val="00905A3E"/>
    <w:rsid w:val="00905E15"/>
    <w:rsid w:val="0090674E"/>
    <w:rsid w:val="009070E8"/>
    <w:rsid w:val="009078A9"/>
    <w:rsid w:val="00907CE5"/>
    <w:rsid w:val="009103AF"/>
    <w:rsid w:val="00910575"/>
    <w:rsid w:val="009108A2"/>
    <w:rsid w:val="00910DF1"/>
    <w:rsid w:val="009112F8"/>
    <w:rsid w:val="0091365E"/>
    <w:rsid w:val="00915590"/>
    <w:rsid w:val="009157FF"/>
    <w:rsid w:val="00916C33"/>
    <w:rsid w:val="009170D7"/>
    <w:rsid w:val="009174A7"/>
    <w:rsid w:val="00917B66"/>
    <w:rsid w:val="00917BD8"/>
    <w:rsid w:val="0092003A"/>
    <w:rsid w:val="009203D6"/>
    <w:rsid w:val="009208DF"/>
    <w:rsid w:val="00921AC5"/>
    <w:rsid w:val="00921C98"/>
    <w:rsid w:val="00922797"/>
    <w:rsid w:val="00922E92"/>
    <w:rsid w:val="00923404"/>
    <w:rsid w:val="00923FCA"/>
    <w:rsid w:val="0092403F"/>
    <w:rsid w:val="0092441A"/>
    <w:rsid w:val="00924DA5"/>
    <w:rsid w:val="009250DB"/>
    <w:rsid w:val="0092530C"/>
    <w:rsid w:val="00926424"/>
    <w:rsid w:val="0092698D"/>
    <w:rsid w:val="009270A3"/>
    <w:rsid w:val="00927FF3"/>
    <w:rsid w:val="00930200"/>
    <w:rsid w:val="00930DD2"/>
    <w:rsid w:val="00930E18"/>
    <w:rsid w:val="00930F31"/>
    <w:rsid w:val="00931E59"/>
    <w:rsid w:val="009322F2"/>
    <w:rsid w:val="00933631"/>
    <w:rsid w:val="00933A1A"/>
    <w:rsid w:val="00933BB5"/>
    <w:rsid w:val="0093464A"/>
    <w:rsid w:val="00934B7E"/>
    <w:rsid w:val="00934C44"/>
    <w:rsid w:val="0093503E"/>
    <w:rsid w:val="009355D7"/>
    <w:rsid w:val="0093585B"/>
    <w:rsid w:val="009358DD"/>
    <w:rsid w:val="00935E6D"/>
    <w:rsid w:val="009363BB"/>
    <w:rsid w:val="0093725F"/>
    <w:rsid w:val="00937C1F"/>
    <w:rsid w:val="00937CA0"/>
    <w:rsid w:val="00937E33"/>
    <w:rsid w:val="00937F12"/>
    <w:rsid w:val="009409A5"/>
    <w:rsid w:val="009412C6"/>
    <w:rsid w:val="0094173A"/>
    <w:rsid w:val="009417BA"/>
    <w:rsid w:val="00941FC7"/>
    <w:rsid w:val="009426F7"/>
    <w:rsid w:val="009436C6"/>
    <w:rsid w:val="009446EA"/>
    <w:rsid w:val="009447F7"/>
    <w:rsid w:val="009449BA"/>
    <w:rsid w:val="0094508C"/>
    <w:rsid w:val="00945114"/>
    <w:rsid w:val="00945132"/>
    <w:rsid w:val="00945157"/>
    <w:rsid w:val="00945626"/>
    <w:rsid w:val="00946597"/>
    <w:rsid w:val="00947445"/>
    <w:rsid w:val="009476E1"/>
    <w:rsid w:val="009502CE"/>
    <w:rsid w:val="0095062F"/>
    <w:rsid w:val="00951ABD"/>
    <w:rsid w:val="00951FEB"/>
    <w:rsid w:val="0095220B"/>
    <w:rsid w:val="00952316"/>
    <w:rsid w:val="00952B7C"/>
    <w:rsid w:val="00954215"/>
    <w:rsid w:val="00954A84"/>
    <w:rsid w:val="00954CD0"/>
    <w:rsid w:val="00955704"/>
    <w:rsid w:val="00955AA3"/>
    <w:rsid w:val="00955FB3"/>
    <w:rsid w:val="00956200"/>
    <w:rsid w:val="009564A8"/>
    <w:rsid w:val="009565BF"/>
    <w:rsid w:val="00956C2F"/>
    <w:rsid w:val="00956C8A"/>
    <w:rsid w:val="009571F7"/>
    <w:rsid w:val="009572F7"/>
    <w:rsid w:val="00957D1A"/>
    <w:rsid w:val="00961446"/>
    <w:rsid w:val="00962034"/>
    <w:rsid w:val="0096225A"/>
    <w:rsid w:val="00963A42"/>
    <w:rsid w:val="00963AD4"/>
    <w:rsid w:val="00963BBC"/>
    <w:rsid w:val="00963EBF"/>
    <w:rsid w:val="00964255"/>
    <w:rsid w:val="00964A24"/>
    <w:rsid w:val="0096519C"/>
    <w:rsid w:val="009651A6"/>
    <w:rsid w:val="00965C63"/>
    <w:rsid w:val="009668F9"/>
    <w:rsid w:val="00966F12"/>
    <w:rsid w:val="0096711C"/>
    <w:rsid w:val="00967223"/>
    <w:rsid w:val="009673DC"/>
    <w:rsid w:val="00967881"/>
    <w:rsid w:val="00967D6D"/>
    <w:rsid w:val="0097032E"/>
    <w:rsid w:val="009718A2"/>
    <w:rsid w:val="00972A2E"/>
    <w:rsid w:val="00972D70"/>
    <w:rsid w:val="00972E87"/>
    <w:rsid w:val="00973DAC"/>
    <w:rsid w:val="0097429C"/>
    <w:rsid w:val="00974595"/>
    <w:rsid w:val="0097506E"/>
    <w:rsid w:val="009758C7"/>
    <w:rsid w:val="00975CC7"/>
    <w:rsid w:val="00976274"/>
    <w:rsid w:val="00976F41"/>
    <w:rsid w:val="0097720C"/>
    <w:rsid w:val="00977491"/>
    <w:rsid w:val="00977730"/>
    <w:rsid w:val="00977E64"/>
    <w:rsid w:val="00977F0F"/>
    <w:rsid w:val="00977F69"/>
    <w:rsid w:val="009801E9"/>
    <w:rsid w:val="00980278"/>
    <w:rsid w:val="0098068D"/>
    <w:rsid w:val="009814C4"/>
    <w:rsid w:val="00981573"/>
    <w:rsid w:val="0098191E"/>
    <w:rsid w:val="00981D70"/>
    <w:rsid w:val="009824CA"/>
    <w:rsid w:val="009836D0"/>
    <w:rsid w:val="00983E39"/>
    <w:rsid w:val="00984670"/>
    <w:rsid w:val="0098598C"/>
    <w:rsid w:val="00985B18"/>
    <w:rsid w:val="009864A7"/>
    <w:rsid w:val="009867E9"/>
    <w:rsid w:val="00986810"/>
    <w:rsid w:val="00986FF8"/>
    <w:rsid w:val="00987209"/>
    <w:rsid w:val="009878EB"/>
    <w:rsid w:val="00987AC4"/>
    <w:rsid w:val="00990458"/>
    <w:rsid w:val="0099096E"/>
    <w:rsid w:val="00990C9F"/>
    <w:rsid w:val="00990DD9"/>
    <w:rsid w:val="00991371"/>
    <w:rsid w:val="00992031"/>
    <w:rsid w:val="009924EF"/>
    <w:rsid w:val="00992723"/>
    <w:rsid w:val="009927C2"/>
    <w:rsid w:val="00992B58"/>
    <w:rsid w:val="00992D1F"/>
    <w:rsid w:val="009932EC"/>
    <w:rsid w:val="009934B8"/>
    <w:rsid w:val="00993AA0"/>
    <w:rsid w:val="00993DE4"/>
    <w:rsid w:val="00993FA9"/>
    <w:rsid w:val="00995128"/>
    <w:rsid w:val="0099527E"/>
    <w:rsid w:val="00996784"/>
    <w:rsid w:val="00996D1C"/>
    <w:rsid w:val="009977E9"/>
    <w:rsid w:val="009A067C"/>
    <w:rsid w:val="009A187F"/>
    <w:rsid w:val="009A20C6"/>
    <w:rsid w:val="009A272E"/>
    <w:rsid w:val="009A2D15"/>
    <w:rsid w:val="009A3267"/>
    <w:rsid w:val="009A3716"/>
    <w:rsid w:val="009A4121"/>
    <w:rsid w:val="009A508D"/>
    <w:rsid w:val="009A546A"/>
    <w:rsid w:val="009A64E4"/>
    <w:rsid w:val="009A6640"/>
    <w:rsid w:val="009A6CB0"/>
    <w:rsid w:val="009A6D82"/>
    <w:rsid w:val="009A7051"/>
    <w:rsid w:val="009A753D"/>
    <w:rsid w:val="009A7C8D"/>
    <w:rsid w:val="009B0C3B"/>
    <w:rsid w:val="009B0CE9"/>
    <w:rsid w:val="009B0F2C"/>
    <w:rsid w:val="009B1469"/>
    <w:rsid w:val="009B245D"/>
    <w:rsid w:val="009B2C60"/>
    <w:rsid w:val="009B3466"/>
    <w:rsid w:val="009B36B5"/>
    <w:rsid w:val="009B40B4"/>
    <w:rsid w:val="009B4445"/>
    <w:rsid w:val="009B457C"/>
    <w:rsid w:val="009B4741"/>
    <w:rsid w:val="009B4837"/>
    <w:rsid w:val="009B4FEB"/>
    <w:rsid w:val="009B5A95"/>
    <w:rsid w:val="009B6AE0"/>
    <w:rsid w:val="009B6BC2"/>
    <w:rsid w:val="009B6F16"/>
    <w:rsid w:val="009B78C4"/>
    <w:rsid w:val="009B7B32"/>
    <w:rsid w:val="009B7F8D"/>
    <w:rsid w:val="009C09A4"/>
    <w:rsid w:val="009C0B23"/>
    <w:rsid w:val="009C1573"/>
    <w:rsid w:val="009C1E07"/>
    <w:rsid w:val="009C2DD9"/>
    <w:rsid w:val="009C3A0D"/>
    <w:rsid w:val="009C43E2"/>
    <w:rsid w:val="009C54EA"/>
    <w:rsid w:val="009C5BEA"/>
    <w:rsid w:val="009C5F10"/>
    <w:rsid w:val="009C60C0"/>
    <w:rsid w:val="009C60FF"/>
    <w:rsid w:val="009C614B"/>
    <w:rsid w:val="009C69FD"/>
    <w:rsid w:val="009C6B5D"/>
    <w:rsid w:val="009C6D95"/>
    <w:rsid w:val="009C6E4A"/>
    <w:rsid w:val="009C700D"/>
    <w:rsid w:val="009C7129"/>
    <w:rsid w:val="009C7149"/>
    <w:rsid w:val="009C7E4B"/>
    <w:rsid w:val="009D0202"/>
    <w:rsid w:val="009D0769"/>
    <w:rsid w:val="009D0F6C"/>
    <w:rsid w:val="009D1438"/>
    <w:rsid w:val="009D15E4"/>
    <w:rsid w:val="009D1779"/>
    <w:rsid w:val="009D17C2"/>
    <w:rsid w:val="009D1CAA"/>
    <w:rsid w:val="009D1DAF"/>
    <w:rsid w:val="009D26AB"/>
    <w:rsid w:val="009D2ED2"/>
    <w:rsid w:val="009D36E8"/>
    <w:rsid w:val="009D3C22"/>
    <w:rsid w:val="009D3E93"/>
    <w:rsid w:val="009D45C5"/>
    <w:rsid w:val="009D51A2"/>
    <w:rsid w:val="009D6041"/>
    <w:rsid w:val="009E098C"/>
    <w:rsid w:val="009E0E48"/>
    <w:rsid w:val="009E0FB7"/>
    <w:rsid w:val="009E23EB"/>
    <w:rsid w:val="009E2763"/>
    <w:rsid w:val="009E2872"/>
    <w:rsid w:val="009E3B98"/>
    <w:rsid w:val="009E4A14"/>
    <w:rsid w:val="009E4D28"/>
    <w:rsid w:val="009E5133"/>
    <w:rsid w:val="009E5704"/>
    <w:rsid w:val="009E5D21"/>
    <w:rsid w:val="009E5DDF"/>
    <w:rsid w:val="009E74DF"/>
    <w:rsid w:val="009F01A3"/>
    <w:rsid w:val="009F047E"/>
    <w:rsid w:val="009F0D5B"/>
    <w:rsid w:val="009F10C9"/>
    <w:rsid w:val="009F16D8"/>
    <w:rsid w:val="009F1A2B"/>
    <w:rsid w:val="009F2CCF"/>
    <w:rsid w:val="009F307D"/>
    <w:rsid w:val="009F34AE"/>
    <w:rsid w:val="009F3A16"/>
    <w:rsid w:val="009F3BEC"/>
    <w:rsid w:val="009F3C33"/>
    <w:rsid w:val="009F451D"/>
    <w:rsid w:val="009F5B4F"/>
    <w:rsid w:val="009F726A"/>
    <w:rsid w:val="009F7831"/>
    <w:rsid w:val="009F7946"/>
    <w:rsid w:val="00A0001D"/>
    <w:rsid w:val="00A0200F"/>
    <w:rsid w:val="00A024D3"/>
    <w:rsid w:val="00A02D0F"/>
    <w:rsid w:val="00A04117"/>
    <w:rsid w:val="00A043A0"/>
    <w:rsid w:val="00A04FCB"/>
    <w:rsid w:val="00A051CE"/>
    <w:rsid w:val="00A053C7"/>
    <w:rsid w:val="00A0774C"/>
    <w:rsid w:val="00A07B42"/>
    <w:rsid w:val="00A1069C"/>
    <w:rsid w:val="00A109F3"/>
    <w:rsid w:val="00A10AF9"/>
    <w:rsid w:val="00A10C7B"/>
    <w:rsid w:val="00A1101B"/>
    <w:rsid w:val="00A11711"/>
    <w:rsid w:val="00A11BF8"/>
    <w:rsid w:val="00A11EAC"/>
    <w:rsid w:val="00A12A90"/>
    <w:rsid w:val="00A13C7E"/>
    <w:rsid w:val="00A13CFB"/>
    <w:rsid w:val="00A1437C"/>
    <w:rsid w:val="00A146C0"/>
    <w:rsid w:val="00A147F6"/>
    <w:rsid w:val="00A1486E"/>
    <w:rsid w:val="00A14A72"/>
    <w:rsid w:val="00A14FB4"/>
    <w:rsid w:val="00A1530B"/>
    <w:rsid w:val="00A1592B"/>
    <w:rsid w:val="00A15AB6"/>
    <w:rsid w:val="00A15B2C"/>
    <w:rsid w:val="00A16523"/>
    <w:rsid w:val="00A16C04"/>
    <w:rsid w:val="00A16E23"/>
    <w:rsid w:val="00A17773"/>
    <w:rsid w:val="00A1795A"/>
    <w:rsid w:val="00A204E8"/>
    <w:rsid w:val="00A205A8"/>
    <w:rsid w:val="00A207CA"/>
    <w:rsid w:val="00A21023"/>
    <w:rsid w:val="00A21216"/>
    <w:rsid w:val="00A22193"/>
    <w:rsid w:val="00A2226A"/>
    <w:rsid w:val="00A224EE"/>
    <w:rsid w:val="00A22DAB"/>
    <w:rsid w:val="00A232AC"/>
    <w:rsid w:val="00A24514"/>
    <w:rsid w:val="00A24DE2"/>
    <w:rsid w:val="00A25047"/>
    <w:rsid w:val="00A252F2"/>
    <w:rsid w:val="00A26BD0"/>
    <w:rsid w:val="00A2712A"/>
    <w:rsid w:val="00A27237"/>
    <w:rsid w:val="00A27389"/>
    <w:rsid w:val="00A273E4"/>
    <w:rsid w:val="00A2781F"/>
    <w:rsid w:val="00A279D1"/>
    <w:rsid w:val="00A27C88"/>
    <w:rsid w:val="00A308F6"/>
    <w:rsid w:val="00A31043"/>
    <w:rsid w:val="00A31A41"/>
    <w:rsid w:val="00A31E66"/>
    <w:rsid w:val="00A3237E"/>
    <w:rsid w:val="00A32483"/>
    <w:rsid w:val="00A328DA"/>
    <w:rsid w:val="00A329F5"/>
    <w:rsid w:val="00A33E4A"/>
    <w:rsid w:val="00A33E56"/>
    <w:rsid w:val="00A34939"/>
    <w:rsid w:val="00A34E65"/>
    <w:rsid w:val="00A357E2"/>
    <w:rsid w:val="00A368E9"/>
    <w:rsid w:val="00A36D4C"/>
    <w:rsid w:val="00A371FA"/>
    <w:rsid w:val="00A374C8"/>
    <w:rsid w:val="00A37A66"/>
    <w:rsid w:val="00A40AD6"/>
    <w:rsid w:val="00A40D35"/>
    <w:rsid w:val="00A415BF"/>
    <w:rsid w:val="00A41899"/>
    <w:rsid w:val="00A41AD3"/>
    <w:rsid w:val="00A41D57"/>
    <w:rsid w:val="00A420E5"/>
    <w:rsid w:val="00A4328D"/>
    <w:rsid w:val="00A4353D"/>
    <w:rsid w:val="00A43752"/>
    <w:rsid w:val="00A43A2C"/>
    <w:rsid w:val="00A43D8E"/>
    <w:rsid w:val="00A444FB"/>
    <w:rsid w:val="00A44F73"/>
    <w:rsid w:val="00A45DD4"/>
    <w:rsid w:val="00A4626E"/>
    <w:rsid w:val="00A471C4"/>
    <w:rsid w:val="00A475EA"/>
    <w:rsid w:val="00A47985"/>
    <w:rsid w:val="00A47A1D"/>
    <w:rsid w:val="00A47A54"/>
    <w:rsid w:val="00A5196E"/>
    <w:rsid w:val="00A51FC5"/>
    <w:rsid w:val="00A52B6E"/>
    <w:rsid w:val="00A53BC5"/>
    <w:rsid w:val="00A548A1"/>
    <w:rsid w:val="00A54966"/>
    <w:rsid w:val="00A54B0C"/>
    <w:rsid w:val="00A54D83"/>
    <w:rsid w:val="00A54F17"/>
    <w:rsid w:val="00A55152"/>
    <w:rsid w:val="00A55E72"/>
    <w:rsid w:val="00A56230"/>
    <w:rsid w:val="00A568DD"/>
    <w:rsid w:val="00A5697C"/>
    <w:rsid w:val="00A57123"/>
    <w:rsid w:val="00A5727D"/>
    <w:rsid w:val="00A575DD"/>
    <w:rsid w:val="00A5798E"/>
    <w:rsid w:val="00A57F86"/>
    <w:rsid w:val="00A600EB"/>
    <w:rsid w:val="00A60211"/>
    <w:rsid w:val="00A60EBA"/>
    <w:rsid w:val="00A6150B"/>
    <w:rsid w:val="00A61895"/>
    <w:rsid w:val="00A6196B"/>
    <w:rsid w:val="00A6241F"/>
    <w:rsid w:val="00A63CDC"/>
    <w:rsid w:val="00A63D53"/>
    <w:rsid w:val="00A64111"/>
    <w:rsid w:val="00A644DE"/>
    <w:rsid w:val="00A645E1"/>
    <w:rsid w:val="00A659AC"/>
    <w:rsid w:val="00A6611E"/>
    <w:rsid w:val="00A67623"/>
    <w:rsid w:val="00A67849"/>
    <w:rsid w:val="00A67A3E"/>
    <w:rsid w:val="00A67B64"/>
    <w:rsid w:val="00A67E61"/>
    <w:rsid w:val="00A70256"/>
    <w:rsid w:val="00A70599"/>
    <w:rsid w:val="00A70840"/>
    <w:rsid w:val="00A70D7D"/>
    <w:rsid w:val="00A71124"/>
    <w:rsid w:val="00A7142C"/>
    <w:rsid w:val="00A71472"/>
    <w:rsid w:val="00A71A8C"/>
    <w:rsid w:val="00A71FC7"/>
    <w:rsid w:val="00A72042"/>
    <w:rsid w:val="00A72270"/>
    <w:rsid w:val="00A725D8"/>
    <w:rsid w:val="00A7299D"/>
    <w:rsid w:val="00A72A12"/>
    <w:rsid w:val="00A72EF1"/>
    <w:rsid w:val="00A73098"/>
    <w:rsid w:val="00A730DD"/>
    <w:rsid w:val="00A733DD"/>
    <w:rsid w:val="00A734CC"/>
    <w:rsid w:val="00A735B4"/>
    <w:rsid w:val="00A736DB"/>
    <w:rsid w:val="00A741C2"/>
    <w:rsid w:val="00A7437D"/>
    <w:rsid w:val="00A74895"/>
    <w:rsid w:val="00A749A7"/>
    <w:rsid w:val="00A75202"/>
    <w:rsid w:val="00A7598B"/>
    <w:rsid w:val="00A77710"/>
    <w:rsid w:val="00A778BB"/>
    <w:rsid w:val="00A77F81"/>
    <w:rsid w:val="00A80409"/>
    <w:rsid w:val="00A81017"/>
    <w:rsid w:val="00A81446"/>
    <w:rsid w:val="00A814C5"/>
    <w:rsid w:val="00A81B80"/>
    <w:rsid w:val="00A81B88"/>
    <w:rsid w:val="00A81E8C"/>
    <w:rsid w:val="00A8256A"/>
    <w:rsid w:val="00A83127"/>
    <w:rsid w:val="00A8350B"/>
    <w:rsid w:val="00A83AB0"/>
    <w:rsid w:val="00A83B9C"/>
    <w:rsid w:val="00A846F3"/>
    <w:rsid w:val="00A84E99"/>
    <w:rsid w:val="00A857AA"/>
    <w:rsid w:val="00A86177"/>
    <w:rsid w:val="00A865BC"/>
    <w:rsid w:val="00A8693F"/>
    <w:rsid w:val="00A872FF"/>
    <w:rsid w:val="00A87939"/>
    <w:rsid w:val="00A87A68"/>
    <w:rsid w:val="00A902BF"/>
    <w:rsid w:val="00A90717"/>
    <w:rsid w:val="00A9156E"/>
    <w:rsid w:val="00A92289"/>
    <w:rsid w:val="00A9280C"/>
    <w:rsid w:val="00A929A0"/>
    <w:rsid w:val="00A930E9"/>
    <w:rsid w:val="00A937FD"/>
    <w:rsid w:val="00A9398B"/>
    <w:rsid w:val="00A93F04"/>
    <w:rsid w:val="00A94104"/>
    <w:rsid w:val="00A941DF"/>
    <w:rsid w:val="00A9458A"/>
    <w:rsid w:val="00A94AA7"/>
    <w:rsid w:val="00A94F05"/>
    <w:rsid w:val="00A951DB"/>
    <w:rsid w:val="00A954E0"/>
    <w:rsid w:val="00A95547"/>
    <w:rsid w:val="00A9571F"/>
    <w:rsid w:val="00A959B1"/>
    <w:rsid w:val="00A96360"/>
    <w:rsid w:val="00A96ED7"/>
    <w:rsid w:val="00A97097"/>
    <w:rsid w:val="00A9778A"/>
    <w:rsid w:val="00A97967"/>
    <w:rsid w:val="00AA0185"/>
    <w:rsid w:val="00AA04A0"/>
    <w:rsid w:val="00AA07F5"/>
    <w:rsid w:val="00AA0BD9"/>
    <w:rsid w:val="00AA10C3"/>
    <w:rsid w:val="00AA1DFA"/>
    <w:rsid w:val="00AA26F6"/>
    <w:rsid w:val="00AA27E7"/>
    <w:rsid w:val="00AA293F"/>
    <w:rsid w:val="00AA2A7A"/>
    <w:rsid w:val="00AA3CDA"/>
    <w:rsid w:val="00AA3D32"/>
    <w:rsid w:val="00AA3FC0"/>
    <w:rsid w:val="00AA3FC3"/>
    <w:rsid w:val="00AA431D"/>
    <w:rsid w:val="00AA4330"/>
    <w:rsid w:val="00AA44DA"/>
    <w:rsid w:val="00AA474C"/>
    <w:rsid w:val="00AA508E"/>
    <w:rsid w:val="00AA60F2"/>
    <w:rsid w:val="00AA6160"/>
    <w:rsid w:val="00AA649D"/>
    <w:rsid w:val="00AA729C"/>
    <w:rsid w:val="00AA729F"/>
    <w:rsid w:val="00AA7A6F"/>
    <w:rsid w:val="00AB1DAE"/>
    <w:rsid w:val="00AB1F9A"/>
    <w:rsid w:val="00AB2163"/>
    <w:rsid w:val="00AB217A"/>
    <w:rsid w:val="00AB2297"/>
    <w:rsid w:val="00AB2514"/>
    <w:rsid w:val="00AB265D"/>
    <w:rsid w:val="00AB298A"/>
    <w:rsid w:val="00AB2BAE"/>
    <w:rsid w:val="00AB2CAA"/>
    <w:rsid w:val="00AB2ECE"/>
    <w:rsid w:val="00AB3324"/>
    <w:rsid w:val="00AB3896"/>
    <w:rsid w:val="00AB3957"/>
    <w:rsid w:val="00AB3F96"/>
    <w:rsid w:val="00AB465B"/>
    <w:rsid w:val="00AB4EF1"/>
    <w:rsid w:val="00AB4F34"/>
    <w:rsid w:val="00AB51AA"/>
    <w:rsid w:val="00AB523C"/>
    <w:rsid w:val="00AB55F8"/>
    <w:rsid w:val="00AB5614"/>
    <w:rsid w:val="00AB6015"/>
    <w:rsid w:val="00AB6209"/>
    <w:rsid w:val="00AB63F6"/>
    <w:rsid w:val="00AB6A6C"/>
    <w:rsid w:val="00AB6DF8"/>
    <w:rsid w:val="00AB6ED7"/>
    <w:rsid w:val="00AB6FD2"/>
    <w:rsid w:val="00AB745D"/>
    <w:rsid w:val="00AB76F7"/>
    <w:rsid w:val="00AB79F7"/>
    <w:rsid w:val="00AC06FE"/>
    <w:rsid w:val="00AC11B7"/>
    <w:rsid w:val="00AC1E58"/>
    <w:rsid w:val="00AC2ABA"/>
    <w:rsid w:val="00AC2AE0"/>
    <w:rsid w:val="00AC3075"/>
    <w:rsid w:val="00AC4104"/>
    <w:rsid w:val="00AC46B2"/>
    <w:rsid w:val="00AC4BE1"/>
    <w:rsid w:val="00AC4C7A"/>
    <w:rsid w:val="00AC4ED7"/>
    <w:rsid w:val="00AC524C"/>
    <w:rsid w:val="00AC57AE"/>
    <w:rsid w:val="00AC57D2"/>
    <w:rsid w:val="00AC59E2"/>
    <w:rsid w:val="00AC5F5B"/>
    <w:rsid w:val="00AC6235"/>
    <w:rsid w:val="00AC680E"/>
    <w:rsid w:val="00AC7214"/>
    <w:rsid w:val="00AD058B"/>
    <w:rsid w:val="00AD0ADD"/>
    <w:rsid w:val="00AD0FDB"/>
    <w:rsid w:val="00AD10E1"/>
    <w:rsid w:val="00AD1447"/>
    <w:rsid w:val="00AD1DB3"/>
    <w:rsid w:val="00AD1FD6"/>
    <w:rsid w:val="00AD22F6"/>
    <w:rsid w:val="00AD252D"/>
    <w:rsid w:val="00AD258A"/>
    <w:rsid w:val="00AD2C32"/>
    <w:rsid w:val="00AD2E34"/>
    <w:rsid w:val="00AD3DB5"/>
    <w:rsid w:val="00AD568E"/>
    <w:rsid w:val="00AD5764"/>
    <w:rsid w:val="00AD5F6E"/>
    <w:rsid w:val="00AD5F7B"/>
    <w:rsid w:val="00AD6CA7"/>
    <w:rsid w:val="00AD73A4"/>
    <w:rsid w:val="00AD7755"/>
    <w:rsid w:val="00AD7CB8"/>
    <w:rsid w:val="00AE0192"/>
    <w:rsid w:val="00AE06AD"/>
    <w:rsid w:val="00AE0E8B"/>
    <w:rsid w:val="00AE18B3"/>
    <w:rsid w:val="00AE2B9E"/>
    <w:rsid w:val="00AE2D81"/>
    <w:rsid w:val="00AE327C"/>
    <w:rsid w:val="00AE33E7"/>
    <w:rsid w:val="00AE37BC"/>
    <w:rsid w:val="00AE3998"/>
    <w:rsid w:val="00AE39AF"/>
    <w:rsid w:val="00AE41AF"/>
    <w:rsid w:val="00AE4511"/>
    <w:rsid w:val="00AE4A1F"/>
    <w:rsid w:val="00AE4DC0"/>
    <w:rsid w:val="00AE4EB1"/>
    <w:rsid w:val="00AE4F8D"/>
    <w:rsid w:val="00AE58F5"/>
    <w:rsid w:val="00AE5FB0"/>
    <w:rsid w:val="00AE619F"/>
    <w:rsid w:val="00AE636F"/>
    <w:rsid w:val="00AE64B0"/>
    <w:rsid w:val="00AE6811"/>
    <w:rsid w:val="00AE6C55"/>
    <w:rsid w:val="00AE7A51"/>
    <w:rsid w:val="00AE7D0F"/>
    <w:rsid w:val="00AE7FA8"/>
    <w:rsid w:val="00AF032B"/>
    <w:rsid w:val="00AF0569"/>
    <w:rsid w:val="00AF05C7"/>
    <w:rsid w:val="00AF05EB"/>
    <w:rsid w:val="00AF0AF9"/>
    <w:rsid w:val="00AF0C3B"/>
    <w:rsid w:val="00AF0E2B"/>
    <w:rsid w:val="00AF0F3A"/>
    <w:rsid w:val="00AF1050"/>
    <w:rsid w:val="00AF1100"/>
    <w:rsid w:val="00AF1310"/>
    <w:rsid w:val="00AF1F04"/>
    <w:rsid w:val="00AF2653"/>
    <w:rsid w:val="00AF2A2B"/>
    <w:rsid w:val="00AF337A"/>
    <w:rsid w:val="00AF3637"/>
    <w:rsid w:val="00AF3B94"/>
    <w:rsid w:val="00AF3E30"/>
    <w:rsid w:val="00AF471E"/>
    <w:rsid w:val="00AF5475"/>
    <w:rsid w:val="00AF5631"/>
    <w:rsid w:val="00AF744F"/>
    <w:rsid w:val="00AF75BE"/>
    <w:rsid w:val="00AF78AE"/>
    <w:rsid w:val="00AF7D8A"/>
    <w:rsid w:val="00AF7FE3"/>
    <w:rsid w:val="00B009C4"/>
    <w:rsid w:val="00B00B80"/>
    <w:rsid w:val="00B00C96"/>
    <w:rsid w:val="00B00F38"/>
    <w:rsid w:val="00B01468"/>
    <w:rsid w:val="00B01848"/>
    <w:rsid w:val="00B01DB5"/>
    <w:rsid w:val="00B0248A"/>
    <w:rsid w:val="00B02B4E"/>
    <w:rsid w:val="00B02FEA"/>
    <w:rsid w:val="00B0304D"/>
    <w:rsid w:val="00B032ED"/>
    <w:rsid w:val="00B0355E"/>
    <w:rsid w:val="00B0544C"/>
    <w:rsid w:val="00B058D3"/>
    <w:rsid w:val="00B06290"/>
    <w:rsid w:val="00B07272"/>
    <w:rsid w:val="00B07857"/>
    <w:rsid w:val="00B07877"/>
    <w:rsid w:val="00B10069"/>
    <w:rsid w:val="00B10EBC"/>
    <w:rsid w:val="00B12B1A"/>
    <w:rsid w:val="00B12C3B"/>
    <w:rsid w:val="00B12CB3"/>
    <w:rsid w:val="00B12EE5"/>
    <w:rsid w:val="00B12EF7"/>
    <w:rsid w:val="00B12FFB"/>
    <w:rsid w:val="00B14A85"/>
    <w:rsid w:val="00B14B92"/>
    <w:rsid w:val="00B14D91"/>
    <w:rsid w:val="00B1538C"/>
    <w:rsid w:val="00B159DD"/>
    <w:rsid w:val="00B15C34"/>
    <w:rsid w:val="00B15E17"/>
    <w:rsid w:val="00B15FB9"/>
    <w:rsid w:val="00B163E8"/>
    <w:rsid w:val="00B17653"/>
    <w:rsid w:val="00B178C0"/>
    <w:rsid w:val="00B200FC"/>
    <w:rsid w:val="00B202C2"/>
    <w:rsid w:val="00B202F1"/>
    <w:rsid w:val="00B205A5"/>
    <w:rsid w:val="00B2075D"/>
    <w:rsid w:val="00B209A0"/>
    <w:rsid w:val="00B209C0"/>
    <w:rsid w:val="00B2166B"/>
    <w:rsid w:val="00B21DDA"/>
    <w:rsid w:val="00B2265E"/>
    <w:rsid w:val="00B22DF4"/>
    <w:rsid w:val="00B23DD3"/>
    <w:rsid w:val="00B243D1"/>
    <w:rsid w:val="00B256C0"/>
    <w:rsid w:val="00B264A0"/>
    <w:rsid w:val="00B2681C"/>
    <w:rsid w:val="00B26B46"/>
    <w:rsid w:val="00B26C48"/>
    <w:rsid w:val="00B2781C"/>
    <w:rsid w:val="00B3009E"/>
    <w:rsid w:val="00B30389"/>
    <w:rsid w:val="00B303C8"/>
    <w:rsid w:val="00B31267"/>
    <w:rsid w:val="00B3194B"/>
    <w:rsid w:val="00B31F65"/>
    <w:rsid w:val="00B325F5"/>
    <w:rsid w:val="00B32683"/>
    <w:rsid w:val="00B32D75"/>
    <w:rsid w:val="00B33145"/>
    <w:rsid w:val="00B335F0"/>
    <w:rsid w:val="00B3361F"/>
    <w:rsid w:val="00B339CD"/>
    <w:rsid w:val="00B33FAF"/>
    <w:rsid w:val="00B341FC"/>
    <w:rsid w:val="00B342AC"/>
    <w:rsid w:val="00B34E44"/>
    <w:rsid w:val="00B3541A"/>
    <w:rsid w:val="00B35F81"/>
    <w:rsid w:val="00B3611B"/>
    <w:rsid w:val="00B364AD"/>
    <w:rsid w:val="00B3662F"/>
    <w:rsid w:val="00B36D43"/>
    <w:rsid w:val="00B36DB4"/>
    <w:rsid w:val="00B371EC"/>
    <w:rsid w:val="00B37278"/>
    <w:rsid w:val="00B37648"/>
    <w:rsid w:val="00B37AC1"/>
    <w:rsid w:val="00B37C4E"/>
    <w:rsid w:val="00B402EF"/>
    <w:rsid w:val="00B4094F"/>
    <w:rsid w:val="00B40ADC"/>
    <w:rsid w:val="00B40D07"/>
    <w:rsid w:val="00B40DB9"/>
    <w:rsid w:val="00B410F3"/>
    <w:rsid w:val="00B41E6A"/>
    <w:rsid w:val="00B42710"/>
    <w:rsid w:val="00B43074"/>
    <w:rsid w:val="00B4397A"/>
    <w:rsid w:val="00B43DDB"/>
    <w:rsid w:val="00B43FF7"/>
    <w:rsid w:val="00B44625"/>
    <w:rsid w:val="00B455D4"/>
    <w:rsid w:val="00B4722A"/>
    <w:rsid w:val="00B50E2A"/>
    <w:rsid w:val="00B51434"/>
    <w:rsid w:val="00B51715"/>
    <w:rsid w:val="00B51895"/>
    <w:rsid w:val="00B535D2"/>
    <w:rsid w:val="00B53A5A"/>
    <w:rsid w:val="00B53B8C"/>
    <w:rsid w:val="00B53B8E"/>
    <w:rsid w:val="00B5505F"/>
    <w:rsid w:val="00B556D3"/>
    <w:rsid w:val="00B556E3"/>
    <w:rsid w:val="00B55C96"/>
    <w:rsid w:val="00B55D29"/>
    <w:rsid w:val="00B5693B"/>
    <w:rsid w:val="00B57193"/>
    <w:rsid w:val="00B601C4"/>
    <w:rsid w:val="00B601F9"/>
    <w:rsid w:val="00B608DB"/>
    <w:rsid w:val="00B60F97"/>
    <w:rsid w:val="00B60FD5"/>
    <w:rsid w:val="00B6122D"/>
    <w:rsid w:val="00B6125D"/>
    <w:rsid w:val="00B61D56"/>
    <w:rsid w:val="00B62011"/>
    <w:rsid w:val="00B62B8B"/>
    <w:rsid w:val="00B62CFE"/>
    <w:rsid w:val="00B6315E"/>
    <w:rsid w:val="00B63E21"/>
    <w:rsid w:val="00B63EF3"/>
    <w:rsid w:val="00B643BF"/>
    <w:rsid w:val="00B64CB1"/>
    <w:rsid w:val="00B656AE"/>
    <w:rsid w:val="00B659F4"/>
    <w:rsid w:val="00B65AFC"/>
    <w:rsid w:val="00B65B07"/>
    <w:rsid w:val="00B6673F"/>
    <w:rsid w:val="00B66CC5"/>
    <w:rsid w:val="00B6735A"/>
    <w:rsid w:val="00B673D5"/>
    <w:rsid w:val="00B7077E"/>
    <w:rsid w:val="00B70980"/>
    <w:rsid w:val="00B71051"/>
    <w:rsid w:val="00B710B7"/>
    <w:rsid w:val="00B71261"/>
    <w:rsid w:val="00B712A8"/>
    <w:rsid w:val="00B71576"/>
    <w:rsid w:val="00B7198C"/>
    <w:rsid w:val="00B71CD5"/>
    <w:rsid w:val="00B71D72"/>
    <w:rsid w:val="00B731D4"/>
    <w:rsid w:val="00B736CF"/>
    <w:rsid w:val="00B7387B"/>
    <w:rsid w:val="00B73C8D"/>
    <w:rsid w:val="00B73EB8"/>
    <w:rsid w:val="00B73FD6"/>
    <w:rsid w:val="00B74345"/>
    <w:rsid w:val="00B750A8"/>
    <w:rsid w:val="00B756F1"/>
    <w:rsid w:val="00B75ABC"/>
    <w:rsid w:val="00B75D31"/>
    <w:rsid w:val="00B75DC2"/>
    <w:rsid w:val="00B75E4C"/>
    <w:rsid w:val="00B7617A"/>
    <w:rsid w:val="00B7692A"/>
    <w:rsid w:val="00B76B40"/>
    <w:rsid w:val="00B76D25"/>
    <w:rsid w:val="00B7737D"/>
    <w:rsid w:val="00B774A4"/>
    <w:rsid w:val="00B800C1"/>
    <w:rsid w:val="00B801A3"/>
    <w:rsid w:val="00B8032F"/>
    <w:rsid w:val="00B80717"/>
    <w:rsid w:val="00B80DCF"/>
    <w:rsid w:val="00B80E38"/>
    <w:rsid w:val="00B80F3B"/>
    <w:rsid w:val="00B80FAF"/>
    <w:rsid w:val="00B8137E"/>
    <w:rsid w:val="00B81E68"/>
    <w:rsid w:val="00B8208E"/>
    <w:rsid w:val="00B821A8"/>
    <w:rsid w:val="00B822E2"/>
    <w:rsid w:val="00B829A7"/>
    <w:rsid w:val="00B82B68"/>
    <w:rsid w:val="00B83147"/>
    <w:rsid w:val="00B836ED"/>
    <w:rsid w:val="00B848C9"/>
    <w:rsid w:val="00B855C2"/>
    <w:rsid w:val="00B85D36"/>
    <w:rsid w:val="00B85E49"/>
    <w:rsid w:val="00B86529"/>
    <w:rsid w:val="00B86578"/>
    <w:rsid w:val="00B871E3"/>
    <w:rsid w:val="00B9034E"/>
    <w:rsid w:val="00B908E4"/>
    <w:rsid w:val="00B9109C"/>
    <w:rsid w:val="00B91522"/>
    <w:rsid w:val="00B92133"/>
    <w:rsid w:val="00B936C9"/>
    <w:rsid w:val="00B93E09"/>
    <w:rsid w:val="00B93E60"/>
    <w:rsid w:val="00B93EE0"/>
    <w:rsid w:val="00B9405C"/>
    <w:rsid w:val="00B944C9"/>
    <w:rsid w:val="00B95161"/>
    <w:rsid w:val="00B95905"/>
    <w:rsid w:val="00B95AA0"/>
    <w:rsid w:val="00B96217"/>
    <w:rsid w:val="00B96A34"/>
    <w:rsid w:val="00B96BFE"/>
    <w:rsid w:val="00B9785E"/>
    <w:rsid w:val="00B97927"/>
    <w:rsid w:val="00BA027B"/>
    <w:rsid w:val="00BA0940"/>
    <w:rsid w:val="00BA1273"/>
    <w:rsid w:val="00BA1E7F"/>
    <w:rsid w:val="00BA2143"/>
    <w:rsid w:val="00BA220B"/>
    <w:rsid w:val="00BA267A"/>
    <w:rsid w:val="00BA2A53"/>
    <w:rsid w:val="00BA3230"/>
    <w:rsid w:val="00BA3A0E"/>
    <w:rsid w:val="00BA3D0B"/>
    <w:rsid w:val="00BA4075"/>
    <w:rsid w:val="00BA4534"/>
    <w:rsid w:val="00BA51BD"/>
    <w:rsid w:val="00BA5A0C"/>
    <w:rsid w:val="00BA5CB0"/>
    <w:rsid w:val="00BA6394"/>
    <w:rsid w:val="00BA6BAD"/>
    <w:rsid w:val="00BA7309"/>
    <w:rsid w:val="00BA7AEC"/>
    <w:rsid w:val="00BB01E0"/>
    <w:rsid w:val="00BB0244"/>
    <w:rsid w:val="00BB0750"/>
    <w:rsid w:val="00BB10D0"/>
    <w:rsid w:val="00BB10D3"/>
    <w:rsid w:val="00BB1A98"/>
    <w:rsid w:val="00BB308A"/>
    <w:rsid w:val="00BB3744"/>
    <w:rsid w:val="00BB3C1A"/>
    <w:rsid w:val="00BB45A6"/>
    <w:rsid w:val="00BB4764"/>
    <w:rsid w:val="00BB4B59"/>
    <w:rsid w:val="00BB4EED"/>
    <w:rsid w:val="00BB53C4"/>
    <w:rsid w:val="00BB53C9"/>
    <w:rsid w:val="00BB5898"/>
    <w:rsid w:val="00BB5C3A"/>
    <w:rsid w:val="00BB6343"/>
    <w:rsid w:val="00BB63DB"/>
    <w:rsid w:val="00BB698D"/>
    <w:rsid w:val="00BB69E5"/>
    <w:rsid w:val="00BB6A0E"/>
    <w:rsid w:val="00BB6B48"/>
    <w:rsid w:val="00BB72F5"/>
    <w:rsid w:val="00BB78B3"/>
    <w:rsid w:val="00BC0C41"/>
    <w:rsid w:val="00BC0DC6"/>
    <w:rsid w:val="00BC0E07"/>
    <w:rsid w:val="00BC124B"/>
    <w:rsid w:val="00BC2C90"/>
    <w:rsid w:val="00BC30EB"/>
    <w:rsid w:val="00BC33BC"/>
    <w:rsid w:val="00BC4029"/>
    <w:rsid w:val="00BC4FF7"/>
    <w:rsid w:val="00BC5EC6"/>
    <w:rsid w:val="00BC5ECA"/>
    <w:rsid w:val="00BC5FA2"/>
    <w:rsid w:val="00BC61E3"/>
    <w:rsid w:val="00BC6B61"/>
    <w:rsid w:val="00BC6D47"/>
    <w:rsid w:val="00BC7119"/>
    <w:rsid w:val="00BC744E"/>
    <w:rsid w:val="00BD041A"/>
    <w:rsid w:val="00BD05CA"/>
    <w:rsid w:val="00BD0932"/>
    <w:rsid w:val="00BD0C93"/>
    <w:rsid w:val="00BD123B"/>
    <w:rsid w:val="00BD1838"/>
    <w:rsid w:val="00BD215F"/>
    <w:rsid w:val="00BD23C5"/>
    <w:rsid w:val="00BD3229"/>
    <w:rsid w:val="00BD33B2"/>
    <w:rsid w:val="00BD4462"/>
    <w:rsid w:val="00BD455C"/>
    <w:rsid w:val="00BD4CF4"/>
    <w:rsid w:val="00BD5F9C"/>
    <w:rsid w:val="00BD61CC"/>
    <w:rsid w:val="00BD61FC"/>
    <w:rsid w:val="00BD6787"/>
    <w:rsid w:val="00BD69C4"/>
    <w:rsid w:val="00BD734C"/>
    <w:rsid w:val="00BD7464"/>
    <w:rsid w:val="00BD7DAB"/>
    <w:rsid w:val="00BE03F6"/>
    <w:rsid w:val="00BE095F"/>
    <w:rsid w:val="00BE1017"/>
    <w:rsid w:val="00BE15F8"/>
    <w:rsid w:val="00BE1A0A"/>
    <w:rsid w:val="00BE1FB2"/>
    <w:rsid w:val="00BE23AC"/>
    <w:rsid w:val="00BE25BC"/>
    <w:rsid w:val="00BE3569"/>
    <w:rsid w:val="00BE389E"/>
    <w:rsid w:val="00BE398D"/>
    <w:rsid w:val="00BE3D38"/>
    <w:rsid w:val="00BE447E"/>
    <w:rsid w:val="00BE5030"/>
    <w:rsid w:val="00BE5048"/>
    <w:rsid w:val="00BE5300"/>
    <w:rsid w:val="00BE54A8"/>
    <w:rsid w:val="00BE5862"/>
    <w:rsid w:val="00BE64D7"/>
    <w:rsid w:val="00BE66B6"/>
    <w:rsid w:val="00BE690B"/>
    <w:rsid w:val="00BE77AD"/>
    <w:rsid w:val="00BE7E89"/>
    <w:rsid w:val="00BF0025"/>
    <w:rsid w:val="00BF03CF"/>
    <w:rsid w:val="00BF06CB"/>
    <w:rsid w:val="00BF09CE"/>
    <w:rsid w:val="00BF0B98"/>
    <w:rsid w:val="00BF0BE6"/>
    <w:rsid w:val="00BF216C"/>
    <w:rsid w:val="00BF2420"/>
    <w:rsid w:val="00BF26A0"/>
    <w:rsid w:val="00BF2759"/>
    <w:rsid w:val="00BF2926"/>
    <w:rsid w:val="00BF2C7B"/>
    <w:rsid w:val="00BF2D51"/>
    <w:rsid w:val="00BF31C0"/>
    <w:rsid w:val="00BF39D9"/>
    <w:rsid w:val="00BF3AA4"/>
    <w:rsid w:val="00BF3BB8"/>
    <w:rsid w:val="00BF4F9B"/>
    <w:rsid w:val="00BF5C32"/>
    <w:rsid w:val="00BF5C43"/>
    <w:rsid w:val="00C00956"/>
    <w:rsid w:val="00C00D5F"/>
    <w:rsid w:val="00C00E5B"/>
    <w:rsid w:val="00C00E96"/>
    <w:rsid w:val="00C02207"/>
    <w:rsid w:val="00C02C22"/>
    <w:rsid w:val="00C02DE7"/>
    <w:rsid w:val="00C035B2"/>
    <w:rsid w:val="00C0397A"/>
    <w:rsid w:val="00C03E2C"/>
    <w:rsid w:val="00C03EF5"/>
    <w:rsid w:val="00C0411A"/>
    <w:rsid w:val="00C0469F"/>
    <w:rsid w:val="00C048CD"/>
    <w:rsid w:val="00C04EB8"/>
    <w:rsid w:val="00C04F4B"/>
    <w:rsid w:val="00C04FDA"/>
    <w:rsid w:val="00C0522E"/>
    <w:rsid w:val="00C058D3"/>
    <w:rsid w:val="00C06B4F"/>
    <w:rsid w:val="00C10261"/>
    <w:rsid w:val="00C10602"/>
    <w:rsid w:val="00C10A32"/>
    <w:rsid w:val="00C11DAB"/>
    <w:rsid w:val="00C121BD"/>
    <w:rsid w:val="00C121D9"/>
    <w:rsid w:val="00C1271B"/>
    <w:rsid w:val="00C12C9F"/>
    <w:rsid w:val="00C13585"/>
    <w:rsid w:val="00C13880"/>
    <w:rsid w:val="00C1398F"/>
    <w:rsid w:val="00C14F05"/>
    <w:rsid w:val="00C15584"/>
    <w:rsid w:val="00C155D8"/>
    <w:rsid w:val="00C155E4"/>
    <w:rsid w:val="00C165C0"/>
    <w:rsid w:val="00C1713B"/>
    <w:rsid w:val="00C17342"/>
    <w:rsid w:val="00C17E56"/>
    <w:rsid w:val="00C200D6"/>
    <w:rsid w:val="00C2011F"/>
    <w:rsid w:val="00C20238"/>
    <w:rsid w:val="00C20467"/>
    <w:rsid w:val="00C206EA"/>
    <w:rsid w:val="00C20C78"/>
    <w:rsid w:val="00C21010"/>
    <w:rsid w:val="00C215D0"/>
    <w:rsid w:val="00C220EB"/>
    <w:rsid w:val="00C225F7"/>
    <w:rsid w:val="00C2288C"/>
    <w:rsid w:val="00C228CE"/>
    <w:rsid w:val="00C232F1"/>
    <w:rsid w:val="00C23C48"/>
    <w:rsid w:val="00C23FEE"/>
    <w:rsid w:val="00C24332"/>
    <w:rsid w:val="00C246FF"/>
    <w:rsid w:val="00C24A9D"/>
    <w:rsid w:val="00C250D3"/>
    <w:rsid w:val="00C25F33"/>
    <w:rsid w:val="00C2617F"/>
    <w:rsid w:val="00C26561"/>
    <w:rsid w:val="00C27490"/>
    <w:rsid w:val="00C2760D"/>
    <w:rsid w:val="00C30634"/>
    <w:rsid w:val="00C311DA"/>
    <w:rsid w:val="00C31712"/>
    <w:rsid w:val="00C32284"/>
    <w:rsid w:val="00C328DB"/>
    <w:rsid w:val="00C32AC2"/>
    <w:rsid w:val="00C32C85"/>
    <w:rsid w:val="00C32DF9"/>
    <w:rsid w:val="00C333BD"/>
    <w:rsid w:val="00C339D1"/>
    <w:rsid w:val="00C33BE7"/>
    <w:rsid w:val="00C34812"/>
    <w:rsid w:val="00C34C81"/>
    <w:rsid w:val="00C35867"/>
    <w:rsid w:val="00C359D2"/>
    <w:rsid w:val="00C362F1"/>
    <w:rsid w:val="00C367F8"/>
    <w:rsid w:val="00C37D4F"/>
    <w:rsid w:val="00C40392"/>
    <w:rsid w:val="00C410BE"/>
    <w:rsid w:val="00C421B7"/>
    <w:rsid w:val="00C42ED0"/>
    <w:rsid w:val="00C4333A"/>
    <w:rsid w:val="00C444B7"/>
    <w:rsid w:val="00C44BB2"/>
    <w:rsid w:val="00C44D97"/>
    <w:rsid w:val="00C44E3A"/>
    <w:rsid w:val="00C4503A"/>
    <w:rsid w:val="00C45C2A"/>
    <w:rsid w:val="00C4654D"/>
    <w:rsid w:val="00C46602"/>
    <w:rsid w:val="00C4694D"/>
    <w:rsid w:val="00C476B0"/>
    <w:rsid w:val="00C478D4"/>
    <w:rsid w:val="00C47A71"/>
    <w:rsid w:val="00C47D3D"/>
    <w:rsid w:val="00C50048"/>
    <w:rsid w:val="00C50936"/>
    <w:rsid w:val="00C511E0"/>
    <w:rsid w:val="00C516CC"/>
    <w:rsid w:val="00C51967"/>
    <w:rsid w:val="00C52045"/>
    <w:rsid w:val="00C524BE"/>
    <w:rsid w:val="00C524F5"/>
    <w:rsid w:val="00C52EA9"/>
    <w:rsid w:val="00C53A38"/>
    <w:rsid w:val="00C53A87"/>
    <w:rsid w:val="00C53E87"/>
    <w:rsid w:val="00C543CC"/>
    <w:rsid w:val="00C544BF"/>
    <w:rsid w:val="00C54539"/>
    <w:rsid w:val="00C54940"/>
    <w:rsid w:val="00C549ED"/>
    <w:rsid w:val="00C54B71"/>
    <w:rsid w:val="00C54F88"/>
    <w:rsid w:val="00C551A9"/>
    <w:rsid w:val="00C55414"/>
    <w:rsid w:val="00C56034"/>
    <w:rsid w:val="00C5613F"/>
    <w:rsid w:val="00C5635B"/>
    <w:rsid w:val="00C563A2"/>
    <w:rsid w:val="00C5650B"/>
    <w:rsid w:val="00C56BE4"/>
    <w:rsid w:val="00C57126"/>
    <w:rsid w:val="00C57D8A"/>
    <w:rsid w:val="00C600FA"/>
    <w:rsid w:val="00C60F9B"/>
    <w:rsid w:val="00C610CE"/>
    <w:rsid w:val="00C6125B"/>
    <w:rsid w:val="00C618E5"/>
    <w:rsid w:val="00C6193A"/>
    <w:rsid w:val="00C61D3B"/>
    <w:rsid w:val="00C62546"/>
    <w:rsid w:val="00C625F5"/>
    <w:rsid w:val="00C62B91"/>
    <w:rsid w:val="00C62BAD"/>
    <w:rsid w:val="00C63085"/>
    <w:rsid w:val="00C63980"/>
    <w:rsid w:val="00C63E32"/>
    <w:rsid w:val="00C643E9"/>
    <w:rsid w:val="00C64585"/>
    <w:rsid w:val="00C64837"/>
    <w:rsid w:val="00C64F5E"/>
    <w:rsid w:val="00C64FF0"/>
    <w:rsid w:val="00C66215"/>
    <w:rsid w:val="00C670E1"/>
    <w:rsid w:val="00C671D7"/>
    <w:rsid w:val="00C67622"/>
    <w:rsid w:val="00C6771C"/>
    <w:rsid w:val="00C6776A"/>
    <w:rsid w:val="00C677E2"/>
    <w:rsid w:val="00C70140"/>
    <w:rsid w:val="00C70F99"/>
    <w:rsid w:val="00C71218"/>
    <w:rsid w:val="00C71F57"/>
    <w:rsid w:val="00C72CD0"/>
    <w:rsid w:val="00C73800"/>
    <w:rsid w:val="00C73A02"/>
    <w:rsid w:val="00C73CD0"/>
    <w:rsid w:val="00C73F34"/>
    <w:rsid w:val="00C7417C"/>
    <w:rsid w:val="00C75058"/>
    <w:rsid w:val="00C753CF"/>
    <w:rsid w:val="00C756E5"/>
    <w:rsid w:val="00C757AE"/>
    <w:rsid w:val="00C75B14"/>
    <w:rsid w:val="00C75CAA"/>
    <w:rsid w:val="00C76625"/>
    <w:rsid w:val="00C76B22"/>
    <w:rsid w:val="00C7769B"/>
    <w:rsid w:val="00C777BC"/>
    <w:rsid w:val="00C80084"/>
    <w:rsid w:val="00C80395"/>
    <w:rsid w:val="00C8049E"/>
    <w:rsid w:val="00C80AF5"/>
    <w:rsid w:val="00C80EE7"/>
    <w:rsid w:val="00C816BC"/>
    <w:rsid w:val="00C818FE"/>
    <w:rsid w:val="00C81ADA"/>
    <w:rsid w:val="00C824C3"/>
    <w:rsid w:val="00C82545"/>
    <w:rsid w:val="00C82F75"/>
    <w:rsid w:val="00C83756"/>
    <w:rsid w:val="00C83FEE"/>
    <w:rsid w:val="00C8437C"/>
    <w:rsid w:val="00C84604"/>
    <w:rsid w:val="00C84855"/>
    <w:rsid w:val="00C852E7"/>
    <w:rsid w:val="00C856B3"/>
    <w:rsid w:val="00C8628A"/>
    <w:rsid w:val="00C865CD"/>
    <w:rsid w:val="00C865E0"/>
    <w:rsid w:val="00C86D4C"/>
    <w:rsid w:val="00C873E6"/>
    <w:rsid w:val="00C8745D"/>
    <w:rsid w:val="00C877FD"/>
    <w:rsid w:val="00C87A0B"/>
    <w:rsid w:val="00C87AB9"/>
    <w:rsid w:val="00C87C14"/>
    <w:rsid w:val="00C87E29"/>
    <w:rsid w:val="00C905D0"/>
    <w:rsid w:val="00C90919"/>
    <w:rsid w:val="00C90C21"/>
    <w:rsid w:val="00C9223F"/>
    <w:rsid w:val="00C93759"/>
    <w:rsid w:val="00C93FF5"/>
    <w:rsid w:val="00C9424E"/>
    <w:rsid w:val="00C943D1"/>
    <w:rsid w:val="00C95337"/>
    <w:rsid w:val="00C95AC4"/>
    <w:rsid w:val="00C9601F"/>
    <w:rsid w:val="00C9621E"/>
    <w:rsid w:val="00C9698F"/>
    <w:rsid w:val="00C970D4"/>
    <w:rsid w:val="00C9768C"/>
    <w:rsid w:val="00C97A2D"/>
    <w:rsid w:val="00C97FAC"/>
    <w:rsid w:val="00CA0535"/>
    <w:rsid w:val="00CA18DB"/>
    <w:rsid w:val="00CA1C3B"/>
    <w:rsid w:val="00CA220D"/>
    <w:rsid w:val="00CA22E2"/>
    <w:rsid w:val="00CA2537"/>
    <w:rsid w:val="00CA266E"/>
    <w:rsid w:val="00CA3067"/>
    <w:rsid w:val="00CA37ED"/>
    <w:rsid w:val="00CA3C3E"/>
    <w:rsid w:val="00CA3D64"/>
    <w:rsid w:val="00CA51FB"/>
    <w:rsid w:val="00CA5251"/>
    <w:rsid w:val="00CA534A"/>
    <w:rsid w:val="00CA56C6"/>
    <w:rsid w:val="00CA5BE5"/>
    <w:rsid w:val="00CA5E7B"/>
    <w:rsid w:val="00CA66E7"/>
    <w:rsid w:val="00CA6AFD"/>
    <w:rsid w:val="00CA7AD6"/>
    <w:rsid w:val="00CA7DF9"/>
    <w:rsid w:val="00CB0153"/>
    <w:rsid w:val="00CB0560"/>
    <w:rsid w:val="00CB06A9"/>
    <w:rsid w:val="00CB06C7"/>
    <w:rsid w:val="00CB08AD"/>
    <w:rsid w:val="00CB10A3"/>
    <w:rsid w:val="00CB10CA"/>
    <w:rsid w:val="00CB1615"/>
    <w:rsid w:val="00CB1E46"/>
    <w:rsid w:val="00CB1F70"/>
    <w:rsid w:val="00CB21C5"/>
    <w:rsid w:val="00CB25C5"/>
    <w:rsid w:val="00CB2C08"/>
    <w:rsid w:val="00CB313B"/>
    <w:rsid w:val="00CB38AD"/>
    <w:rsid w:val="00CB3F33"/>
    <w:rsid w:val="00CB3FA8"/>
    <w:rsid w:val="00CB414B"/>
    <w:rsid w:val="00CB4E62"/>
    <w:rsid w:val="00CB4EE7"/>
    <w:rsid w:val="00CB4FAD"/>
    <w:rsid w:val="00CB50A9"/>
    <w:rsid w:val="00CB5DF1"/>
    <w:rsid w:val="00CB6923"/>
    <w:rsid w:val="00CB6E70"/>
    <w:rsid w:val="00CB7374"/>
    <w:rsid w:val="00CB75F7"/>
    <w:rsid w:val="00CB79AA"/>
    <w:rsid w:val="00CB7D99"/>
    <w:rsid w:val="00CB7DB8"/>
    <w:rsid w:val="00CC00ED"/>
    <w:rsid w:val="00CC109A"/>
    <w:rsid w:val="00CC20A5"/>
    <w:rsid w:val="00CC2546"/>
    <w:rsid w:val="00CC27A1"/>
    <w:rsid w:val="00CC29CE"/>
    <w:rsid w:val="00CC2EC6"/>
    <w:rsid w:val="00CC3212"/>
    <w:rsid w:val="00CC3727"/>
    <w:rsid w:val="00CC423C"/>
    <w:rsid w:val="00CC54E8"/>
    <w:rsid w:val="00CC5DFD"/>
    <w:rsid w:val="00CC6844"/>
    <w:rsid w:val="00CC714E"/>
    <w:rsid w:val="00CC75FF"/>
    <w:rsid w:val="00CC763A"/>
    <w:rsid w:val="00CC7C8D"/>
    <w:rsid w:val="00CD004C"/>
    <w:rsid w:val="00CD0543"/>
    <w:rsid w:val="00CD054E"/>
    <w:rsid w:val="00CD0B5F"/>
    <w:rsid w:val="00CD0DC4"/>
    <w:rsid w:val="00CD13E5"/>
    <w:rsid w:val="00CD1880"/>
    <w:rsid w:val="00CD1BD3"/>
    <w:rsid w:val="00CD1F74"/>
    <w:rsid w:val="00CD2B12"/>
    <w:rsid w:val="00CD3320"/>
    <w:rsid w:val="00CD386A"/>
    <w:rsid w:val="00CD3892"/>
    <w:rsid w:val="00CD4610"/>
    <w:rsid w:val="00CD4704"/>
    <w:rsid w:val="00CD4CA6"/>
    <w:rsid w:val="00CD546E"/>
    <w:rsid w:val="00CD5C91"/>
    <w:rsid w:val="00CD66F3"/>
    <w:rsid w:val="00CD6800"/>
    <w:rsid w:val="00CD6D6B"/>
    <w:rsid w:val="00CD7F4D"/>
    <w:rsid w:val="00CE0402"/>
    <w:rsid w:val="00CE0C0D"/>
    <w:rsid w:val="00CE1480"/>
    <w:rsid w:val="00CE1F1F"/>
    <w:rsid w:val="00CE29FE"/>
    <w:rsid w:val="00CE2A2B"/>
    <w:rsid w:val="00CE2C4F"/>
    <w:rsid w:val="00CE2F84"/>
    <w:rsid w:val="00CE3B78"/>
    <w:rsid w:val="00CE3F9D"/>
    <w:rsid w:val="00CE4E0F"/>
    <w:rsid w:val="00CE4F8B"/>
    <w:rsid w:val="00CE566C"/>
    <w:rsid w:val="00CE597D"/>
    <w:rsid w:val="00CE6665"/>
    <w:rsid w:val="00CE7370"/>
    <w:rsid w:val="00CE7736"/>
    <w:rsid w:val="00CE7998"/>
    <w:rsid w:val="00CE7E8B"/>
    <w:rsid w:val="00CE7F74"/>
    <w:rsid w:val="00CF01AC"/>
    <w:rsid w:val="00CF0260"/>
    <w:rsid w:val="00CF028F"/>
    <w:rsid w:val="00CF03A8"/>
    <w:rsid w:val="00CF07AF"/>
    <w:rsid w:val="00CF0C5D"/>
    <w:rsid w:val="00CF2239"/>
    <w:rsid w:val="00CF32AB"/>
    <w:rsid w:val="00CF359A"/>
    <w:rsid w:val="00CF3790"/>
    <w:rsid w:val="00CF3B66"/>
    <w:rsid w:val="00CF4097"/>
    <w:rsid w:val="00CF40C5"/>
    <w:rsid w:val="00CF41A4"/>
    <w:rsid w:val="00CF464C"/>
    <w:rsid w:val="00CF4C49"/>
    <w:rsid w:val="00CF4F1E"/>
    <w:rsid w:val="00CF4F42"/>
    <w:rsid w:val="00CF513E"/>
    <w:rsid w:val="00CF57C7"/>
    <w:rsid w:val="00CF5BCA"/>
    <w:rsid w:val="00CF675C"/>
    <w:rsid w:val="00CF6AD3"/>
    <w:rsid w:val="00CF7537"/>
    <w:rsid w:val="00CF7538"/>
    <w:rsid w:val="00CF78B7"/>
    <w:rsid w:val="00CF7976"/>
    <w:rsid w:val="00CF7C58"/>
    <w:rsid w:val="00CF7E6E"/>
    <w:rsid w:val="00D01073"/>
    <w:rsid w:val="00D010BA"/>
    <w:rsid w:val="00D014D4"/>
    <w:rsid w:val="00D01B6E"/>
    <w:rsid w:val="00D01F71"/>
    <w:rsid w:val="00D0214C"/>
    <w:rsid w:val="00D02C0F"/>
    <w:rsid w:val="00D030E9"/>
    <w:rsid w:val="00D033B7"/>
    <w:rsid w:val="00D0434F"/>
    <w:rsid w:val="00D05008"/>
    <w:rsid w:val="00D053BD"/>
    <w:rsid w:val="00D05563"/>
    <w:rsid w:val="00D05FF7"/>
    <w:rsid w:val="00D06F92"/>
    <w:rsid w:val="00D07B94"/>
    <w:rsid w:val="00D07EC2"/>
    <w:rsid w:val="00D1009F"/>
    <w:rsid w:val="00D10248"/>
    <w:rsid w:val="00D10778"/>
    <w:rsid w:val="00D107EF"/>
    <w:rsid w:val="00D10945"/>
    <w:rsid w:val="00D10FA1"/>
    <w:rsid w:val="00D11900"/>
    <w:rsid w:val="00D1190B"/>
    <w:rsid w:val="00D11A6D"/>
    <w:rsid w:val="00D11C56"/>
    <w:rsid w:val="00D13108"/>
    <w:rsid w:val="00D13BBC"/>
    <w:rsid w:val="00D147F5"/>
    <w:rsid w:val="00D14849"/>
    <w:rsid w:val="00D148E1"/>
    <w:rsid w:val="00D14C5D"/>
    <w:rsid w:val="00D154BD"/>
    <w:rsid w:val="00D15803"/>
    <w:rsid w:val="00D15929"/>
    <w:rsid w:val="00D15A2A"/>
    <w:rsid w:val="00D16668"/>
    <w:rsid w:val="00D167C2"/>
    <w:rsid w:val="00D16868"/>
    <w:rsid w:val="00D16AD9"/>
    <w:rsid w:val="00D16DD3"/>
    <w:rsid w:val="00D16EAF"/>
    <w:rsid w:val="00D175C5"/>
    <w:rsid w:val="00D17800"/>
    <w:rsid w:val="00D204A7"/>
    <w:rsid w:val="00D21563"/>
    <w:rsid w:val="00D2208F"/>
    <w:rsid w:val="00D2219A"/>
    <w:rsid w:val="00D22C71"/>
    <w:rsid w:val="00D22EDA"/>
    <w:rsid w:val="00D230A5"/>
    <w:rsid w:val="00D23248"/>
    <w:rsid w:val="00D23602"/>
    <w:rsid w:val="00D23DCA"/>
    <w:rsid w:val="00D2442A"/>
    <w:rsid w:val="00D24EB6"/>
    <w:rsid w:val="00D24FF5"/>
    <w:rsid w:val="00D25309"/>
    <w:rsid w:val="00D25DA1"/>
    <w:rsid w:val="00D26C3B"/>
    <w:rsid w:val="00D26DED"/>
    <w:rsid w:val="00D2719E"/>
    <w:rsid w:val="00D27B3D"/>
    <w:rsid w:val="00D3051E"/>
    <w:rsid w:val="00D312DF"/>
    <w:rsid w:val="00D3142E"/>
    <w:rsid w:val="00D3149D"/>
    <w:rsid w:val="00D31779"/>
    <w:rsid w:val="00D32097"/>
    <w:rsid w:val="00D33002"/>
    <w:rsid w:val="00D33009"/>
    <w:rsid w:val="00D338F7"/>
    <w:rsid w:val="00D33ACD"/>
    <w:rsid w:val="00D348E4"/>
    <w:rsid w:val="00D34B4D"/>
    <w:rsid w:val="00D34F33"/>
    <w:rsid w:val="00D35223"/>
    <w:rsid w:val="00D35B4B"/>
    <w:rsid w:val="00D3618E"/>
    <w:rsid w:val="00D362CA"/>
    <w:rsid w:val="00D36AA9"/>
    <w:rsid w:val="00D36D59"/>
    <w:rsid w:val="00D37AF7"/>
    <w:rsid w:val="00D37D75"/>
    <w:rsid w:val="00D40C12"/>
    <w:rsid w:val="00D40C65"/>
    <w:rsid w:val="00D40DAB"/>
    <w:rsid w:val="00D41325"/>
    <w:rsid w:val="00D41AF2"/>
    <w:rsid w:val="00D42028"/>
    <w:rsid w:val="00D43178"/>
    <w:rsid w:val="00D43259"/>
    <w:rsid w:val="00D442E5"/>
    <w:rsid w:val="00D44B7D"/>
    <w:rsid w:val="00D44CFB"/>
    <w:rsid w:val="00D4578C"/>
    <w:rsid w:val="00D46490"/>
    <w:rsid w:val="00D46C21"/>
    <w:rsid w:val="00D46FBA"/>
    <w:rsid w:val="00D47AEA"/>
    <w:rsid w:val="00D50ADD"/>
    <w:rsid w:val="00D512B1"/>
    <w:rsid w:val="00D5147E"/>
    <w:rsid w:val="00D51890"/>
    <w:rsid w:val="00D519D8"/>
    <w:rsid w:val="00D51B09"/>
    <w:rsid w:val="00D51ED0"/>
    <w:rsid w:val="00D51FD6"/>
    <w:rsid w:val="00D5285C"/>
    <w:rsid w:val="00D53155"/>
    <w:rsid w:val="00D53BD8"/>
    <w:rsid w:val="00D53D66"/>
    <w:rsid w:val="00D53DB0"/>
    <w:rsid w:val="00D542CF"/>
    <w:rsid w:val="00D54DB1"/>
    <w:rsid w:val="00D54E7B"/>
    <w:rsid w:val="00D551C8"/>
    <w:rsid w:val="00D5568B"/>
    <w:rsid w:val="00D55C99"/>
    <w:rsid w:val="00D55CE6"/>
    <w:rsid w:val="00D56390"/>
    <w:rsid w:val="00D56839"/>
    <w:rsid w:val="00D56A09"/>
    <w:rsid w:val="00D57C91"/>
    <w:rsid w:val="00D602C0"/>
    <w:rsid w:val="00D60671"/>
    <w:rsid w:val="00D60A57"/>
    <w:rsid w:val="00D60BBD"/>
    <w:rsid w:val="00D60D9E"/>
    <w:rsid w:val="00D60E79"/>
    <w:rsid w:val="00D611F3"/>
    <w:rsid w:val="00D61897"/>
    <w:rsid w:val="00D618AB"/>
    <w:rsid w:val="00D61F26"/>
    <w:rsid w:val="00D61F47"/>
    <w:rsid w:val="00D63046"/>
    <w:rsid w:val="00D633B7"/>
    <w:rsid w:val="00D633FB"/>
    <w:rsid w:val="00D63FE5"/>
    <w:rsid w:val="00D6482D"/>
    <w:rsid w:val="00D64A10"/>
    <w:rsid w:val="00D64DC8"/>
    <w:rsid w:val="00D65BEE"/>
    <w:rsid w:val="00D65FCF"/>
    <w:rsid w:val="00D661EC"/>
    <w:rsid w:val="00D66268"/>
    <w:rsid w:val="00D6636F"/>
    <w:rsid w:val="00D66740"/>
    <w:rsid w:val="00D66AA4"/>
    <w:rsid w:val="00D6701F"/>
    <w:rsid w:val="00D67040"/>
    <w:rsid w:val="00D670A2"/>
    <w:rsid w:val="00D675D0"/>
    <w:rsid w:val="00D675E8"/>
    <w:rsid w:val="00D677C4"/>
    <w:rsid w:val="00D701A1"/>
    <w:rsid w:val="00D712EA"/>
    <w:rsid w:val="00D71344"/>
    <w:rsid w:val="00D71424"/>
    <w:rsid w:val="00D71514"/>
    <w:rsid w:val="00D71842"/>
    <w:rsid w:val="00D71C6F"/>
    <w:rsid w:val="00D725AF"/>
    <w:rsid w:val="00D72B03"/>
    <w:rsid w:val="00D72E1A"/>
    <w:rsid w:val="00D733D4"/>
    <w:rsid w:val="00D74BE6"/>
    <w:rsid w:val="00D74EF6"/>
    <w:rsid w:val="00D753B6"/>
    <w:rsid w:val="00D759AC"/>
    <w:rsid w:val="00D760CE"/>
    <w:rsid w:val="00D76F3F"/>
    <w:rsid w:val="00D80203"/>
    <w:rsid w:val="00D8023F"/>
    <w:rsid w:val="00D80536"/>
    <w:rsid w:val="00D80B9D"/>
    <w:rsid w:val="00D822F9"/>
    <w:rsid w:val="00D82C7B"/>
    <w:rsid w:val="00D82DB4"/>
    <w:rsid w:val="00D82DFC"/>
    <w:rsid w:val="00D8337C"/>
    <w:rsid w:val="00D84266"/>
    <w:rsid w:val="00D84E2B"/>
    <w:rsid w:val="00D8542D"/>
    <w:rsid w:val="00D858A8"/>
    <w:rsid w:val="00D85A59"/>
    <w:rsid w:val="00D86160"/>
    <w:rsid w:val="00D8644C"/>
    <w:rsid w:val="00D866E9"/>
    <w:rsid w:val="00D86894"/>
    <w:rsid w:val="00D86B40"/>
    <w:rsid w:val="00D87104"/>
    <w:rsid w:val="00D8757F"/>
    <w:rsid w:val="00D87747"/>
    <w:rsid w:val="00D87CA4"/>
    <w:rsid w:val="00D87E4B"/>
    <w:rsid w:val="00D87F36"/>
    <w:rsid w:val="00D90384"/>
    <w:rsid w:val="00D90602"/>
    <w:rsid w:val="00D90C34"/>
    <w:rsid w:val="00D90D6E"/>
    <w:rsid w:val="00D9103F"/>
    <w:rsid w:val="00D9126A"/>
    <w:rsid w:val="00D91C81"/>
    <w:rsid w:val="00D92E01"/>
    <w:rsid w:val="00D93529"/>
    <w:rsid w:val="00D93862"/>
    <w:rsid w:val="00D93BE3"/>
    <w:rsid w:val="00D94390"/>
    <w:rsid w:val="00D9542E"/>
    <w:rsid w:val="00D957EA"/>
    <w:rsid w:val="00D958E3"/>
    <w:rsid w:val="00D95DF8"/>
    <w:rsid w:val="00D96559"/>
    <w:rsid w:val="00D9794F"/>
    <w:rsid w:val="00D97B42"/>
    <w:rsid w:val="00D97C4F"/>
    <w:rsid w:val="00D97EC9"/>
    <w:rsid w:val="00DA0F10"/>
    <w:rsid w:val="00DA109D"/>
    <w:rsid w:val="00DA19A1"/>
    <w:rsid w:val="00DA25CD"/>
    <w:rsid w:val="00DA2FA1"/>
    <w:rsid w:val="00DA3175"/>
    <w:rsid w:val="00DA3C05"/>
    <w:rsid w:val="00DA3CD0"/>
    <w:rsid w:val="00DA4624"/>
    <w:rsid w:val="00DA5347"/>
    <w:rsid w:val="00DA599A"/>
    <w:rsid w:val="00DA5F0E"/>
    <w:rsid w:val="00DA5F81"/>
    <w:rsid w:val="00DA6529"/>
    <w:rsid w:val="00DA6598"/>
    <w:rsid w:val="00DA669F"/>
    <w:rsid w:val="00DA711A"/>
    <w:rsid w:val="00DA7E25"/>
    <w:rsid w:val="00DB06DE"/>
    <w:rsid w:val="00DB072C"/>
    <w:rsid w:val="00DB11AA"/>
    <w:rsid w:val="00DB14D9"/>
    <w:rsid w:val="00DB1AEC"/>
    <w:rsid w:val="00DB20BE"/>
    <w:rsid w:val="00DB22CD"/>
    <w:rsid w:val="00DB3288"/>
    <w:rsid w:val="00DB44A2"/>
    <w:rsid w:val="00DB4F40"/>
    <w:rsid w:val="00DB50FB"/>
    <w:rsid w:val="00DB5D81"/>
    <w:rsid w:val="00DB7680"/>
    <w:rsid w:val="00DC0524"/>
    <w:rsid w:val="00DC0B2F"/>
    <w:rsid w:val="00DC1896"/>
    <w:rsid w:val="00DC19D1"/>
    <w:rsid w:val="00DC1D4C"/>
    <w:rsid w:val="00DC2E90"/>
    <w:rsid w:val="00DC2F0A"/>
    <w:rsid w:val="00DC32BD"/>
    <w:rsid w:val="00DC375F"/>
    <w:rsid w:val="00DC3E7E"/>
    <w:rsid w:val="00DC3F52"/>
    <w:rsid w:val="00DC457B"/>
    <w:rsid w:val="00DC4A9D"/>
    <w:rsid w:val="00DC4BF7"/>
    <w:rsid w:val="00DC4EE4"/>
    <w:rsid w:val="00DC50DB"/>
    <w:rsid w:val="00DC59DA"/>
    <w:rsid w:val="00DC5DB3"/>
    <w:rsid w:val="00DC5E68"/>
    <w:rsid w:val="00DC66F7"/>
    <w:rsid w:val="00DC6CFA"/>
    <w:rsid w:val="00DD0014"/>
    <w:rsid w:val="00DD0376"/>
    <w:rsid w:val="00DD07E8"/>
    <w:rsid w:val="00DD0B61"/>
    <w:rsid w:val="00DD0BD8"/>
    <w:rsid w:val="00DD0C53"/>
    <w:rsid w:val="00DD0F4F"/>
    <w:rsid w:val="00DD1DCF"/>
    <w:rsid w:val="00DD2039"/>
    <w:rsid w:val="00DD2ED7"/>
    <w:rsid w:val="00DD31CA"/>
    <w:rsid w:val="00DD356D"/>
    <w:rsid w:val="00DD3D01"/>
    <w:rsid w:val="00DD41C8"/>
    <w:rsid w:val="00DD4536"/>
    <w:rsid w:val="00DD4567"/>
    <w:rsid w:val="00DD5B4C"/>
    <w:rsid w:val="00DD5EAB"/>
    <w:rsid w:val="00DD6237"/>
    <w:rsid w:val="00DD64D9"/>
    <w:rsid w:val="00DD6583"/>
    <w:rsid w:val="00DD67A4"/>
    <w:rsid w:val="00DD7DD4"/>
    <w:rsid w:val="00DD7E33"/>
    <w:rsid w:val="00DD7FE8"/>
    <w:rsid w:val="00DE0B75"/>
    <w:rsid w:val="00DE135B"/>
    <w:rsid w:val="00DE14F5"/>
    <w:rsid w:val="00DE249D"/>
    <w:rsid w:val="00DE260E"/>
    <w:rsid w:val="00DE27C3"/>
    <w:rsid w:val="00DE2BA8"/>
    <w:rsid w:val="00DE2E66"/>
    <w:rsid w:val="00DE3135"/>
    <w:rsid w:val="00DE31AD"/>
    <w:rsid w:val="00DE45CD"/>
    <w:rsid w:val="00DE53F1"/>
    <w:rsid w:val="00DE5A7D"/>
    <w:rsid w:val="00DE62E6"/>
    <w:rsid w:val="00DE6341"/>
    <w:rsid w:val="00DE63E1"/>
    <w:rsid w:val="00DE714A"/>
    <w:rsid w:val="00DE7354"/>
    <w:rsid w:val="00DE7E05"/>
    <w:rsid w:val="00DF149B"/>
    <w:rsid w:val="00DF190C"/>
    <w:rsid w:val="00DF1DB6"/>
    <w:rsid w:val="00DF23C3"/>
    <w:rsid w:val="00DF27CE"/>
    <w:rsid w:val="00DF2CB8"/>
    <w:rsid w:val="00DF2DC2"/>
    <w:rsid w:val="00DF2F62"/>
    <w:rsid w:val="00DF3A66"/>
    <w:rsid w:val="00DF3CD7"/>
    <w:rsid w:val="00DF3E01"/>
    <w:rsid w:val="00DF3E32"/>
    <w:rsid w:val="00DF4A19"/>
    <w:rsid w:val="00DF7140"/>
    <w:rsid w:val="00DF73AC"/>
    <w:rsid w:val="00DF748B"/>
    <w:rsid w:val="00DF7613"/>
    <w:rsid w:val="00E001C8"/>
    <w:rsid w:val="00E007C7"/>
    <w:rsid w:val="00E00965"/>
    <w:rsid w:val="00E009AC"/>
    <w:rsid w:val="00E00AC9"/>
    <w:rsid w:val="00E00B63"/>
    <w:rsid w:val="00E00C09"/>
    <w:rsid w:val="00E01182"/>
    <w:rsid w:val="00E01540"/>
    <w:rsid w:val="00E01C4E"/>
    <w:rsid w:val="00E02769"/>
    <w:rsid w:val="00E03B1E"/>
    <w:rsid w:val="00E03B86"/>
    <w:rsid w:val="00E04581"/>
    <w:rsid w:val="00E05091"/>
    <w:rsid w:val="00E052E0"/>
    <w:rsid w:val="00E05A2F"/>
    <w:rsid w:val="00E063DF"/>
    <w:rsid w:val="00E06D80"/>
    <w:rsid w:val="00E06DE0"/>
    <w:rsid w:val="00E06F14"/>
    <w:rsid w:val="00E074E9"/>
    <w:rsid w:val="00E0778A"/>
    <w:rsid w:val="00E07CAF"/>
    <w:rsid w:val="00E07E7C"/>
    <w:rsid w:val="00E07F25"/>
    <w:rsid w:val="00E1065C"/>
    <w:rsid w:val="00E10928"/>
    <w:rsid w:val="00E10B86"/>
    <w:rsid w:val="00E10D9E"/>
    <w:rsid w:val="00E1137D"/>
    <w:rsid w:val="00E11BD7"/>
    <w:rsid w:val="00E11D4C"/>
    <w:rsid w:val="00E11EBF"/>
    <w:rsid w:val="00E12451"/>
    <w:rsid w:val="00E12736"/>
    <w:rsid w:val="00E13494"/>
    <w:rsid w:val="00E13802"/>
    <w:rsid w:val="00E13A73"/>
    <w:rsid w:val="00E14055"/>
    <w:rsid w:val="00E142A9"/>
    <w:rsid w:val="00E146D2"/>
    <w:rsid w:val="00E149C8"/>
    <w:rsid w:val="00E14C33"/>
    <w:rsid w:val="00E14E0C"/>
    <w:rsid w:val="00E14E59"/>
    <w:rsid w:val="00E14EEC"/>
    <w:rsid w:val="00E1506A"/>
    <w:rsid w:val="00E151F5"/>
    <w:rsid w:val="00E152CF"/>
    <w:rsid w:val="00E158C4"/>
    <w:rsid w:val="00E15AA3"/>
    <w:rsid w:val="00E15E8D"/>
    <w:rsid w:val="00E16056"/>
    <w:rsid w:val="00E16123"/>
    <w:rsid w:val="00E1634F"/>
    <w:rsid w:val="00E16985"/>
    <w:rsid w:val="00E16DF8"/>
    <w:rsid w:val="00E16F63"/>
    <w:rsid w:val="00E17DA9"/>
    <w:rsid w:val="00E20EC0"/>
    <w:rsid w:val="00E21452"/>
    <w:rsid w:val="00E216E5"/>
    <w:rsid w:val="00E21FCC"/>
    <w:rsid w:val="00E22DCF"/>
    <w:rsid w:val="00E233BC"/>
    <w:rsid w:val="00E237D1"/>
    <w:rsid w:val="00E23B89"/>
    <w:rsid w:val="00E2410B"/>
    <w:rsid w:val="00E24184"/>
    <w:rsid w:val="00E244B4"/>
    <w:rsid w:val="00E2520C"/>
    <w:rsid w:val="00E25A10"/>
    <w:rsid w:val="00E26D00"/>
    <w:rsid w:val="00E27117"/>
    <w:rsid w:val="00E27221"/>
    <w:rsid w:val="00E2793E"/>
    <w:rsid w:val="00E27F58"/>
    <w:rsid w:val="00E30182"/>
    <w:rsid w:val="00E30AEB"/>
    <w:rsid w:val="00E30D1F"/>
    <w:rsid w:val="00E3135B"/>
    <w:rsid w:val="00E313B2"/>
    <w:rsid w:val="00E31A13"/>
    <w:rsid w:val="00E31EEB"/>
    <w:rsid w:val="00E32430"/>
    <w:rsid w:val="00E3341B"/>
    <w:rsid w:val="00E3384C"/>
    <w:rsid w:val="00E33A02"/>
    <w:rsid w:val="00E34E86"/>
    <w:rsid w:val="00E3538F"/>
    <w:rsid w:val="00E35417"/>
    <w:rsid w:val="00E35478"/>
    <w:rsid w:val="00E354AC"/>
    <w:rsid w:val="00E359CA"/>
    <w:rsid w:val="00E35D27"/>
    <w:rsid w:val="00E3673D"/>
    <w:rsid w:val="00E36819"/>
    <w:rsid w:val="00E36E99"/>
    <w:rsid w:val="00E37103"/>
    <w:rsid w:val="00E37704"/>
    <w:rsid w:val="00E37DFA"/>
    <w:rsid w:val="00E41411"/>
    <w:rsid w:val="00E416A2"/>
    <w:rsid w:val="00E41835"/>
    <w:rsid w:val="00E422E6"/>
    <w:rsid w:val="00E42776"/>
    <w:rsid w:val="00E428C4"/>
    <w:rsid w:val="00E4356D"/>
    <w:rsid w:val="00E43669"/>
    <w:rsid w:val="00E43C76"/>
    <w:rsid w:val="00E4454D"/>
    <w:rsid w:val="00E458E8"/>
    <w:rsid w:val="00E45DD4"/>
    <w:rsid w:val="00E46223"/>
    <w:rsid w:val="00E46774"/>
    <w:rsid w:val="00E46E7D"/>
    <w:rsid w:val="00E476D7"/>
    <w:rsid w:val="00E50821"/>
    <w:rsid w:val="00E50C7C"/>
    <w:rsid w:val="00E51928"/>
    <w:rsid w:val="00E529BB"/>
    <w:rsid w:val="00E53040"/>
    <w:rsid w:val="00E5332E"/>
    <w:rsid w:val="00E5347A"/>
    <w:rsid w:val="00E53541"/>
    <w:rsid w:val="00E53C61"/>
    <w:rsid w:val="00E53E59"/>
    <w:rsid w:val="00E53E98"/>
    <w:rsid w:val="00E540F2"/>
    <w:rsid w:val="00E541F4"/>
    <w:rsid w:val="00E541FF"/>
    <w:rsid w:val="00E5497D"/>
    <w:rsid w:val="00E54ADA"/>
    <w:rsid w:val="00E54D89"/>
    <w:rsid w:val="00E550A8"/>
    <w:rsid w:val="00E5539E"/>
    <w:rsid w:val="00E556A6"/>
    <w:rsid w:val="00E55777"/>
    <w:rsid w:val="00E55C97"/>
    <w:rsid w:val="00E55EB0"/>
    <w:rsid w:val="00E55EDF"/>
    <w:rsid w:val="00E55EFF"/>
    <w:rsid w:val="00E5785F"/>
    <w:rsid w:val="00E57989"/>
    <w:rsid w:val="00E57C85"/>
    <w:rsid w:val="00E57EA6"/>
    <w:rsid w:val="00E6000F"/>
    <w:rsid w:val="00E60466"/>
    <w:rsid w:val="00E604F7"/>
    <w:rsid w:val="00E60523"/>
    <w:rsid w:val="00E60C67"/>
    <w:rsid w:val="00E60D4C"/>
    <w:rsid w:val="00E61418"/>
    <w:rsid w:val="00E614BB"/>
    <w:rsid w:val="00E623B2"/>
    <w:rsid w:val="00E63323"/>
    <w:rsid w:val="00E63DB1"/>
    <w:rsid w:val="00E64266"/>
    <w:rsid w:val="00E64767"/>
    <w:rsid w:val="00E64C16"/>
    <w:rsid w:val="00E65071"/>
    <w:rsid w:val="00E65088"/>
    <w:rsid w:val="00E654FF"/>
    <w:rsid w:val="00E65812"/>
    <w:rsid w:val="00E65D5F"/>
    <w:rsid w:val="00E65EE0"/>
    <w:rsid w:val="00E66046"/>
    <w:rsid w:val="00E6615A"/>
    <w:rsid w:val="00E66160"/>
    <w:rsid w:val="00E66C6F"/>
    <w:rsid w:val="00E672D6"/>
    <w:rsid w:val="00E67DCA"/>
    <w:rsid w:val="00E67F31"/>
    <w:rsid w:val="00E7037E"/>
    <w:rsid w:val="00E70DE5"/>
    <w:rsid w:val="00E711FE"/>
    <w:rsid w:val="00E71E31"/>
    <w:rsid w:val="00E7244F"/>
    <w:rsid w:val="00E725B1"/>
    <w:rsid w:val="00E7276B"/>
    <w:rsid w:val="00E72D27"/>
    <w:rsid w:val="00E73012"/>
    <w:rsid w:val="00E73740"/>
    <w:rsid w:val="00E75193"/>
    <w:rsid w:val="00E75813"/>
    <w:rsid w:val="00E75B8E"/>
    <w:rsid w:val="00E75C66"/>
    <w:rsid w:val="00E75DF4"/>
    <w:rsid w:val="00E7696A"/>
    <w:rsid w:val="00E76A3B"/>
    <w:rsid w:val="00E76B97"/>
    <w:rsid w:val="00E7718E"/>
    <w:rsid w:val="00E77620"/>
    <w:rsid w:val="00E777AF"/>
    <w:rsid w:val="00E777F8"/>
    <w:rsid w:val="00E80B21"/>
    <w:rsid w:val="00E80EBC"/>
    <w:rsid w:val="00E811D8"/>
    <w:rsid w:val="00E82704"/>
    <w:rsid w:val="00E82902"/>
    <w:rsid w:val="00E82D75"/>
    <w:rsid w:val="00E82E59"/>
    <w:rsid w:val="00E834E8"/>
    <w:rsid w:val="00E83BA6"/>
    <w:rsid w:val="00E84296"/>
    <w:rsid w:val="00E845F3"/>
    <w:rsid w:val="00E849A0"/>
    <w:rsid w:val="00E84B03"/>
    <w:rsid w:val="00E84E01"/>
    <w:rsid w:val="00E84FCE"/>
    <w:rsid w:val="00E855E8"/>
    <w:rsid w:val="00E85B61"/>
    <w:rsid w:val="00E87215"/>
    <w:rsid w:val="00E87B10"/>
    <w:rsid w:val="00E902AB"/>
    <w:rsid w:val="00E90A1B"/>
    <w:rsid w:val="00E90ADC"/>
    <w:rsid w:val="00E90C53"/>
    <w:rsid w:val="00E90F78"/>
    <w:rsid w:val="00E91423"/>
    <w:rsid w:val="00E91A36"/>
    <w:rsid w:val="00E91CC0"/>
    <w:rsid w:val="00E91DF8"/>
    <w:rsid w:val="00E927DF"/>
    <w:rsid w:val="00E928D5"/>
    <w:rsid w:val="00E92A40"/>
    <w:rsid w:val="00E92EAD"/>
    <w:rsid w:val="00E9308B"/>
    <w:rsid w:val="00E93471"/>
    <w:rsid w:val="00E93E12"/>
    <w:rsid w:val="00E93E9A"/>
    <w:rsid w:val="00E943E7"/>
    <w:rsid w:val="00E9449A"/>
    <w:rsid w:val="00E94B43"/>
    <w:rsid w:val="00E94D1E"/>
    <w:rsid w:val="00E958B5"/>
    <w:rsid w:val="00E95A75"/>
    <w:rsid w:val="00E95EBC"/>
    <w:rsid w:val="00E964AF"/>
    <w:rsid w:val="00E9662D"/>
    <w:rsid w:val="00E979D2"/>
    <w:rsid w:val="00EA0256"/>
    <w:rsid w:val="00EA05E4"/>
    <w:rsid w:val="00EA0B5B"/>
    <w:rsid w:val="00EA1043"/>
    <w:rsid w:val="00EA11FD"/>
    <w:rsid w:val="00EA14AB"/>
    <w:rsid w:val="00EA15EC"/>
    <w:rsid w:val="00EA1E56"/>
    <w:rsid w:val="00EA204A"/>
    <w:rsid w:val="00EA2248"/>
    <w:rsid w:val="00EA2847"/>
    <w:rsid w:val="00EA2975"/>
    <w:rsid w:val="00EA2F96"/>
    <w:rsid w:val="00EA3381"/>
    <w:rsid w:val="00EA39E8"/>
    <w:rsid w:val="00EA4766"/>
    <w:rsid w:val="00EA4A8A"/>
    <w:rsid w:val="00EA4B34"/>
    <w:rsid w:val="00EA593D"/>
    <w:rsid w:val="00EA633E"/>
    <w:rsid w:val="00EA664C"/>
    <w:rsid w:val="00EA66A3"/>
    <w:rsid w:val="00EA6792"/>
    <w:rsid w:val="00EA6C38"/>
    <w:rsid w:val="00EA6F05"/>
    <w:rsid w:val="00EA7629"/>
    <w:rsid w:val="00EA76B8"/>
    <w:rsid w:val="00EA773E"/>
    <w:rsid w:val="00EA7A98"/>
    <w:rsid w:val="00EB0790"/>
    <w:rsid w:val="00EB231D"/>
    <w:rsid w:val="00EB25B1"/>
    <w:rsid w:val="00EB2B9B"/>
    <w:rsid w:val="00EB2C43"/>
    <w:rsid w:val="00EB30D1"/>
    <w:rsid w:val="00EB3120"/>
    <w:rsid w:val="00EB35D5"/>
    <w:rsid w:val="00EB35FA"/>
    <w:rsid w:val="00EB3D50"/>
    <w:rsid w:val="00EB4274"/>
    <w:rsid w:val="00EB45BB"/>
    <w:rsid w:val="00EB4FEF"/>
    <w:rsid w:val="00EB5657"/>
    <w:rsid w:val="00EB676A"/>
    <w:rsid w:val="00EB6C11"/>
    <w:rsid w:val="00EB7018"/>
    <w:rsid w:val="00EB77F5"/>
    <w:rsid w:val="00EB7FC2"/>
    <w:rsid w:val="00EC03BE"/>
    <w:rsid w:val="00EC04C9"/>
    <w:rsid w:val="00EC0893"/>
    <w:rsid w:val="00EC0CE2"/>
    <w:rsid w:val="00EC162E"/>
    <w:rsid w:val="00EC1B2D"/>
    <w:rsid w:val="00EC1D18"/>
    <w:rsid w:val="00EC1D3E"/>
    <w:rsid w:val="00EC28F4"/>
    <w:rsid w:val="00EC2B89"/>
    <w:rsid w:val="00EC2D17"/>
    <w:rsid w:val="00EC3AEF"/>
    <w:rsid w:val="00EC3F7C"/>
    <w:rsid w:val="00EC49FE"/>
    <w:rsid w:val="00EC4AF7"/>
    <w:rsid w:val="00EC5081"/>
    <w:rsid w:val="00EC58DC"/>
    <w:rsid w:val="00EC5F42"/>
    <w:rsid w:val="00EC602A"/>
    <w:rsid w:val="00EC6132"/>
    <w:rsid w:val="00EC70E1"/>
    <w:rsid w:val="00EC7B50"/>
    <w:rsid w:val="00ED00DE"/>
    <w:rsid w:val="00ED048F"/>
    <w:rsid w:val="00ED082E"/>
    <w:rsid w:val="00ED0A8D"/>
    <w:rsid w:val="00ED0D79"/>
    <w:rsid w:val="00ED1964"/>
    <w:rsid w:val="00ED2688"/>
    <w:rsid w:val="00ED44B2"/>
    <w:rsid w:val="00ED5181"/>
    <w:rsid w:val="00ED5C6B"/>
    <w:rsid w:val="00ED5EAB"/>
    <w:rsid w:val="00EE006E"/>
    <w:rsid w:val="00EE082D"/>
    <w:rsid w:val="00EE08C5"/>
    <w:rsid w:val="00EE1D0F"/>
    <w:rsid w:val="00EE2712"/>
    <w:rsid w:val="00EE2F0E"/>
    <w:rsid w:val="00EE372A"/>
    <w:rsid w:val="00EE3C8D"/>
    <w:rsid w:val="00EE41A1"/>
    <w:rsid w:val="00EE4674"/>
    <w:rsid w:val="00EE4827"/>
    <w:rsid w:val="00EE6E29"/>
    <w:rsid w:val="00EE6F4C"/>
    <w:rsid w:val="00EE79D7"/>
    <w:rsid w:val="00EF009A"/>
    <w:rsid w:val="00EF0701"/>
    <w:rsid w:val="00EF08AA"/>
    <w:rsid w:val="00EF0DBD"/>
    <w:rsid w:val="00EF1095"/>
    <w:rsid w:val="00EF12AC"/>
    <w:rsid w:val="00EF1572"/>
    <w:rsid w:val="00EF21E2"/>
    <w:rsid w:val="00EF2A05"/>
    <w:rsid w:val="00EF2C8E"/>
    <w:rsid w:val="00EF2D06"/>
    <w:rsid w:val="00EF2E76"/>
    <w:rsid w:val="00EF2EAF"/>
    <w:rsid w:val="00EF32D6"/>
    <w:rsid w:val="00EF3498"/>
    <w:rsid w:val="00EF3DB6"/>
    <w:rsid w:val="00EF5A76"/>
    <w:rsid w:val="00EF5B47"/>
    <w:rsid w:val="00EF651F"/>
    <w:rsid w:val="00EF6733"/>
    <w:rsid w:val="00EF67CF"/>
    <w:rsid w:val="00EF692D"/>
    <w:rsid w:val="00EF6A09"/>
    <w:rsid w:val="00EF6AE8"/>
    <w:rsid w:val="00EF6CDF"/>
    <w:rsid w:val="00EF700A"/>
    <w:rsid w:val="00EF72A1"/>
    <w:rsid w:val="00EF738B"/>
    <w:rsid w:val="00EF757E"/>
    <w:rsid w:val="00F00679"/>
    <w:rsid w:val="00F01548"/>
    <w:rsid w:val="00F01774"/>
    <w:rsid w:val="00F01A0B"/>
    <w:rsid w:val="00F01D83"/>
    <w:rsid w:val="00F01FD0"/>
    <w:rsid w:val="00F02800"/>
    <w:rsid w:val="00F0320E"/>
    <w:rsid w:val="00F035B8"/>
    <w:rsid w:val="00F0387E"/>
    <w:rsid w:val="00F038B0"/>
    <w:rsid w:val="00F03B43"/>
    <w:rsid w:val="00F03D13"/>
    <w:rsid w:val="00F040F9"/>
    <w:rsid w:val="00F04156"/>
    <w:rsid w:val="00F04B9B"/>
    <w:rsid w:val="00F05193"/>
    <w:rsid w:val="00F0570F"/>
    <w:rsid w:val="00F0589B"/>
    <w:rsid w:val="00F05ECF"/>
    <w:rsid w:val="00F063D5"/>
    <w:rsid w:val="00F064F8"/>
    <w:rsid w:val="00F06541"/>
    <w:rsid w:val="00F06C85"/>
    <w:rsid w:val="00F06F2C"/>
    <w:rsid w:val="00F070D6"/>
    <w:rsid w:val="00F07B6C"/>
    <w:rsid w:val="00F07BE3"/>
    <w:rsid w:val="00F07DB0"/>
    <w:rsid w:val="00F07EC4"/>
    <w:rsid w:val="00F07F4E"/>
    <w:rsid w:val="00F10658"/>
    <w:rsid w:val="00F10D79"/>
    <w:rsid w:val="00F110A6"/>
    <w:rsid w:val="00F11730"/>
    <w:rsid w:val="00F12642"/>
    <w:rsid w:val="00F1278F"/>
    <w:rsid w:val="00F12863"/>
    <w:rsid w:val="00F133E1"/>
    <w:rsid w:val="00F13BAD"/>
    <w:rsid w:val="00F13F7A"/>
    <w:rsid w:val="00F1444B"/>
    <w:rsid w:val="00F146B2"/>
    <w:rsid w:val="00F151CD"/>
    <w:rsid w:val="00F15ABE"/>
    <w:rsid w:val="00F15D19"/>
    <w:rsid w:val="00F16046"/>
    <w:rsid w:val="00F161BA"/>
    <w:rsid w:val="00F166DD"/>
    <w:rsid w:val="00F16C34"/>
    <w:rsid w:val="00F16ED6"/>
    <w:rsid w:val="00F173FD"/>
    <w:rsid w:val="00F1798B"/>
    <w:rsid w:val="00F17A3F"/>
    <w:rsid w:val="00F20099"/>
    <w:rsid w:val="00F2058B"/>
    <w:rsid w:val="00F20CB6"/>
    <w:rsid w:val="00F20DB4"/>
    <w:rsid w:val="00F2112A"/>
    <w:rsid w:val="00F212BA"/>
    <w:rsid w:val="00F21C18"/>
    <w:rsid w:val="00F22471"/>
    <w:rsid w:val="00F229F9"/>
    <w:rsid w:val="00F22BA6"/>
    <w:rsid w:val="00F22E65"/>
    <w:rsid w:val="00F2372B"/>
    <w:rsid w:val="00F23F93"/>
    <w:rsid w:val="00F2421C"/>
    <w:rsid w:val="00F24758"/>
    <w:rsid w:val="00F24927"/>
    <w:rsid w:val="00F249D9"/>
    <w:rsid w:val="00F25992"/>
    <w:rsid w:val="00F25EF9"/>
    <w:rsid w:val="00F2640F"/>
    <w:rsid w:val="00F26C83"/>
    <w:rsid w:val="00F2776C"/>
    <w:rsid w:val="00F27C7B"/>
    <w:rsid w:val="00F27DED"/>
    <w:rsid w:val="00F27E1C"/>
    <w:rsid w:val="00F30080"/>
    <w:rsid w:val="00F30306"/>
    <w:rsid w:val="00F303C2"/>
    <w:rsid w:val="00F30825"/>
    <w:rsid w:val="00F30B86"/>
    <w:rsid w:val="00F31511"/>
    <w:rsid w:val="00F3162C"/>
    <w:rsid w:val="00F31BC2"/>
    <w:rsid w:val="00F32027"/>
    <w:rsid w:val="00F322EE"/>
    <w:rsid w:val="00F3297C"/>
    <w:rsid w:val="00F32A82"/>
    <w:rsid w:val="00F32FFD"/>
    <w:rsid w:val="00F33536"/>
    <w:rsid w:val="00F345FE"/>
    <w:rsid w:val="00F349D1"/>
    <w:rsid w:val="00F34BD1"/>
    <w:rsid w:val="00F3586F"/>
    <w:rsid w:val="00F35DB2"/>
    <w:rsid w:val="00F3675C"/>
    <w:rsid w:val="00F36EFC"/>
    <w:rsid w:val="00F370D1"/>
    <w:rsid w:val="00F37497"/>
    <w:rsid w:val="00F405FE"/>
    <w:rsid w:val="00F4106F"/>
    <w:rsid w:val="00F417EA"/>
    <w:rsid w:val="00F41E00"/>
    <w:rsid w:val="00F42037"/>
    <w:rsid w:val="00F42985"/>
    <w:rsid w:val="00F43884"/>
    <w:rsid w:val="00F439FA"/>
    <w:rsid w:val="00F43AFA"/>
    <w:rsid w:val="00F43E02"/>
    <w:rsid w:val="00F4454F"/>
    <w:rsid w:val="00F44B2E"/>
    <w:rsid w:val="00F45E58"/>
    <w:rsid w:val="00F45F44"/>
    <w:rsid w:val="00F46173"/>
    <w:rsid w:val="00F462E4"/>
    <w:rsid w:val="00F4631D"/>
    <w:rsid w:val="00F4738C"/>
    <w:rsid w:val="00F47440"/>
    <w:rsid w:val="00F4781B"/>
    <w:rsid w:val="00F47ABE"/>
    <w:rsid w:val="00F47AD6"/>
    <w:rsid w:val="00F47C6C"/>
    <w:rsid w:val="00F507AA"/>
    <w:rsid w:val="00F50EF1"/>
    <w:rsid w:val="00F513F0"/>
    <w:rsid w:val="00F52754"/>
    <w:rsid w:val="00F52C01"/>
    <w:rsid w:val="00F5375B"/>
    <w:rsid w:val="00F53EEA"/>
    <w:rsid w:val="00F54AF2"/>
    <w:rsid w:val="00F54BB1"/>
    <w:rsid w:val="00F55860"/>
    <w:rsid w:val="00F55945"/>
    <w:rsid w:val="00F55B7B"/>
    <w:rsid w:val="00F55E86"/>
    <w:rsid w:val="00F55F42"/>
    <w:rsid w:val="00F56065"/>
    <w:rsid w:val="00F5613C"/>
    <w:rsid w:val="00F56238"/>
    <w:rsid w:val="00F56484"/>
    <w:rsid w:val="00F56658"/>
    <w:rsid w:val="00F56C05"/>
    <w:rsid w:val="00F56E59"/>
    <w:rsid w:val="00F570B1"/>
    <w:rsid w:val="00F607AD"/>
    <w:rsid w:val="00F60E75"/>
    <w:rsid w:val="00F61161"/>
    <w:rsid w:val="00F61569"/>
    <w:rsid w:val="00F6182E"/>
    <w:rsid w:val="00F626D6"/>
    <w:rsid w:val="00F628A6"/>
    <w:rsid w:val="00F62EA8"/>
    <w:rsid w:val="00F62F09"/>
    <w:rsid w:val="00F632FA"/>
    <w:rsid w:val="00F63B0A"/>
    <w:rsid w:val="00F63DC4"/>
    <w:rsid w:val="00F63E12"/>
    <w:rsid w:val="00F64636"/>
    <w:rsid w:val="00F6518E"/>
    <w:rsid w:val="00F6537B"/>
    <w:rsid w:val="00F65951"/>
    <w:rsid w:val="00F65ADC"/>
    <w:rsid w:val="00F6695B"/>
    <w:rsid w:val="00F66D2F"/>
    <w:rsid w:val="00F66F60"/>
    <w:rsid w:val="00F6738C"/>
    <w:rsid w:val="00F67975"/>
    <w:rsid w:val="00F70310"/>
    <w:rsid w:val="00F71912"/>
    <w:rsid w:val="00F719DE"/>
    <w:rsid w:val="00F7200D"/>
    <w:rsid w:val="00F72460"/>
    <w:rsid w:val="00F72C93"/>
    <w:rsid w:val="00F72F7D"/>
    <w:rsid w:val="00F72F93"/>
    <w:rsid w:val="00F7338F"/>
    <w:rsid w:val="00F735BB"/>
    <w:rsid w:val="00F73C31"/>
    <w:rsid w:val="00F746AA"/>
    <w:rsid w:val="00F74937"/>
    <w:rsid w:val="00F7496A"/>
    <w:rsid w:val="00F7509B"/>
    <w:rsid w:val="00F7588D"/>
    <w:rsid w:val="00F75A8B"/>
    <w:rsid w:val="00F760CD"/>
    <w:rsid w:val="00F770B0"/>
    <w:rsid w:val="00F7724B"/>
    <w:rsid w:val="00F772A5"/>
    <w:rsid w:val="00F774C1"/>
    <w:rsid w:val="00F776B8"/>
    <w:rsid w:val="00F77BF4"/>
    <w:rsid w:val="00F809BC"/>
    <w:rsid w:val="00F80C35"/>
    <w:rsid w:val="00F80C4E"/>
    <w:rsid w:val="00F813D7"/>
    <w:rsid w:val="00F81552"/>
    <w:rsid w:val="00F81B51"/>
    <w:rsid w:val="00F81BF3"/>
    <w:rsid w:val="00F821BA"/>
    <w:rsid w:val="00F8247D"/>
    <w:rsid w:val="00F82753"/>
    <w:rsid w:val="00F82A79"/>
    <w:rsid w:val="00F8318B"/>
    <w:rsid w:val="00F834BB"/>
    <w:rsid w:val="00F834DE"/>
    <w:rsid w:val="00F83C00"/>
    <w:rsid w:val="00F84490"/>
    <w:rsid w:val="00F84769"/>
    <w:rsid w:val="00F8477B"/>
    <w:rsid w:val="00F84B3B"/>
    <w:rsid w:val="00F8521A"/>
    <w:rsid w:val="00F8599E"/>
    <w:rsid w:val="00F85DC0"/>
    <w:rsid w:val="00F86037"/>
    <w:rsid w:val="00F86188"/>
    <w:rsid w:val="00F863A4"/>
    <w:rsid w:val="00F864CF"/>
    <w:rsid w:val="00F866FB"/>
    <w:rsid w:val="00F86E9C"/>
    <w:rsid w:val="00F901D6"/>
    <w:rsid w:val="00F90233"/>
    <w:rsid w:val="00F902CB"/>
    <w:rsid w:val="00F90D2E"/>
    <w:rsid w:val="00F90F21"/>
    <w:rsid w:val="00F91436"/>
    <w:rsid w:val="00F92066"/>
    <w:rsid w:val="00F92923"/>
    <w:rsid w:val="00F92B60"/>
    <w:rsid w:val="00F9306F"/>
    <w:rsid w:val="00F9397F"/>
    <w:rsid w:val="00F93DAF"/>
    <w:rsid w:val="00F94828"/>
    <w:rsid w:val="00F94A24"/>
    <w:rsid w:val="00F94C74"/>
    <w:rsid w:val="00F95ADC"/>
    <w:rsid w:val="00F95F11"/>
    <w:rsid w:val="00F972E2"/>
    <w:rsid w:val="00F97955"/>
    <w:rsid w:val="00F979A4"/>
    <w:rsid w:val="00F97AB2"/>
    <w:rsid w:val="00FA0219"/>
    <w:rsid w:val="00FA0767"/>
    <w:rsid w:val="00FA0C50"/>
    <w:rsid w:val="00FA0C75"/>
    <w:rsid w:val="00FA1886"/>
    <w:rsid w:val="00FA1977"/>
    <w:rsid w:val="00FA2200"/>
    <w:rsid w:val="00FA2C8F"/>
    <w:rsid w:val="00FA37F1"/>
    <w:rsid w:val="00FA3F5C"/>
    <w:rsid w:val="00FA56AE"/>
    <w:rsid w:val="00FA5825"/>
    <w:rsid w:val="00FA6CFE"/>
    <w:rsid w:val="00FA7C6D"/>
    <w:rsid w:val="00FB03EA"/>
    <w:rsid w:val="00FB05B8"/>
    <w:rsid w:val="00FB1962"/>
    <w:rsid w:val="00FB1F7B"/>
    <w:rsid w:val="00FB291F"/>
    <w:rsid w:val="00FB3DD9"/>
    <w:rsid w:val="00FB4141"/>
    <w:rsid w:val="00FB4F84"/>
    <w:rsid w:val="00FB501C"/>
    <w:rsid w:val="00FB52F3"/>
    <w:rsid w:val="00FB56F0"/>
    <w:rsid w:val="00FB5898"/>
    <w:rsid w:val="00FB63FA"/>
    <w:rsid w:val="00FB6638"/>
    <w:rsid w:val="00FB6687"/>
    <w:rsid w:val="00FB6811"/>
    <w:rsid w:val="00FB6B74"/>
    <w:rsid w:val="00FB6CCD"/>
    <w:rsid w:val="00FB700B"/>
    <w:rsid w:val="00FB74C9"/>
    <w:rsid w:val="00FB7598"/>
    <w:rsid w:val="00FB75AD"/>
    <w:rsid w:val="00FB7C17"/>
    <w:rsid w:val="00FC0D33"/>
    <w:rsid w:val="00FC18FF"/>
    <w:rsid w:val="00FC1C02"/>
    <w:rsid w:val="00FC1D4F"/>
    <w:rsid w:val="00FC2B55"/>
    <w:rsid w:val="00FC2BA3"/>
    <w:rsid w:val="00FC2E79"/>
    <w:rsid w:val="00FC3253"/>
    <w:rsid w:val="00FC3467"/>
    <w:rsid w:val="00FC34B5"/>
    <w:rsid w:val="00FC371C"/>
    <w:rsid w:val="00FC37AB"/>
    <w:rsid w:val="00FC423E"/>
    <w:rsid w:val="00FC5BC1"/>
    <w:rsid w:val="00FC5DDC"/>
    <w:rsid w:val="00FC5F31"/>
    <w:rsid w:val="00FC5FF5"/>
    <w:rsid w:val="00FC6746"/>
    <w:rsid w:val="00FC69BB"/>
    <w:rsid w:val="00FC6C75"/>
    <w:rsid w:val="00FC7068"/>
    <w:rsid w:val="00FC71D7"/>
    <w:rsid w:val="00FC7657"/>
    <w:rsid w:val="00FC79E0"/>
    <w:rsid w:val="00FC7E1A"/>
    <w:rsid w:val="00FD0B4F"/>
    <w:rsid w:val="00FD0D5B"/>
    <w:rsid w:val="00FD1195"/>
    <w:rsid w:val="00FD1540"/>
    <w:rsid w:val="00FD1553"/>
    <w:rsid w:val="00FD15E3"/>
    <w:rsid w:val="00FD194D"/>
    <w:rsid w:val="00FD2879"/>
    <w:rsid w:val="00FD2B9A"/>
    <w:rsid w:val="00FD3250"/>
    <w:rsid w:val="00FD3328"/>
    <w:rsid w:val="00FD3BD9"/>
    <w:rsid w:val="00FD4693"/>
    <w:rsid w:val="00FD56D7"/>
    <w:rsid w:val="00FD5BE4"/>
    <w:rsid w:val="00FD6004"/>
    <w:rsid w:val="00FD64FD"/>
    <w:rsid w:val="00FD73B9"/>
    <w:rsid w:val="00FD73F6"/>
    <w:rsid w:val="00FD7766"/>
    <w:rsid w:val="00FD7DAF"/>
    <w:rsid w:val="00FD7E29"/>
    <w:rsid w:val="00FE085B"/>
    <w:rsid w:val="00FE08BD"/>
    <w:rsid w:val="00FE11A8"/>
    <w:rsid w:val="00FE1846"/>
    <w:rsid w:val="00FE1F6A"/>
    <w:rsid w:val="00FE356A"/>
    <w:rsid w:val="00FE3AB3"/>
    <w:rsid w:val="00FE3DB3"/>
    <w:rsid w:val="00FE4882"/>
    <w:rsid w:val="00FE5C15"/>
    <w:rsid w:val="00FE61FE"/>
    <w:rsid w:val="00FE661B"/>
    <w:rsid w:val="00FE6BB5"/>
    <w:rsid w:val="00FE7774"/>
    <w:rsid w:val="00FE78D3"/>
    <w:rsid w:val="00FE7BD0"/>
    <w:rsid w:val="00FF0374"/>
    <w:rsid w:val="00FF099D"/>
    <w:rsid w:val="00FF0C9D"/>
    <w:rsid w:val="00FF1299"/>
    <w:rsid w:val="00FF1A46"/>
    <w:rsid w:val="00FF1FA5"/>
    <w:rsid w:val="00FF2399"/>
    <w:rsid w:val="00FF24C0"/>
    <w:rsid w:val="00FF2B38"/>
    <w:rsid w:val="00FF43B1"/>
    <w:rsid w:val="00FF44E8"/>
    <w:rsid w:val="00FF4697"/>
    <w:rsid w:val="00FF4ADC"/>
    <w:rsid w:val="00FF4D8E"/>
    <w:rsid w:val="00FF54C9"/>
    <w:rsid w:val="00FF563D"/>
    <w:rsid w:val="00FF56D7"/>
    <w:rsid w:val="00FF582A"/>
    <w:rsid w:val="00FF5B4C"/>
    <w:rsid w:val="00FF6419"/>
    <w:rsid w:val="00FF6853"/>
    <w:rsid w:val="00FF6ABA"/>
    <w:rsid w:val="00FF6D33"/>
    <w:rsid w:val="00FF6F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270B42C"/>
  <w15:docId w15:val="{4C29122C-12C3-4EA9-AEBF-2906F0BB9F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Batang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C0D6D"/>
    <w:pPr>
      <w:spacing w:after="180"/>
    </w:pPr>
    <w:rPr>
      <w:rFonts w:eastAsia="Malgun Gothic"/>
      <w:lang w:val="en-GB"/>
    </w:rPr>
  </w:style>
  <w:style w:type="paragraph" w:styleId="Heading1">
    <w:name w:val="heading 1"/>
    <w:aliases w:val="제목 1(no line),H1,h1,app heading 1,l1,Memo Heading 1,h11,h12,h13,h14,h15,h16,Heading 1_a,heading 1,h17,h111,h121,h131,h141,h151,h161,h18,h112,h122,h132,h142,h152,h162,h19,h113,h123,h133,h143,h153,h163,NMP Heading 1,Heading 1 3GPP"/>
    <w:next w:val="Normal"/>
    <w:link w:val="Heading1Char"/>
    <w:qFormat/>
    <w:rsid w:val="002958FD"/>
    <w:pPr>
      <w:keepNext/>
      <w:keepLines/>
      <w:tabs>
        <w:tab w:val="left" w:pos="426"/>
      </w:tabs>
      <w:overflowPunct w:val="0"/>
      <w:autoSpaceDE w:val="0"/>
      <w:autoSpaceDN w:val="0"/>
      <w:adjustRightInd w:val="0"/>
      <w:spacing w:before="360" w:after="120" w:line="288" w:lineRule="auto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2958FD"/>
    <w:pPr>
      <w:numPr>
        <w:ilvl w:val="1"/>
        <w:numId w:val="1"/>
      </w:numPr>
      <w:tabs>
        <w:tab w:val="clear" w:pos="426"/>
      </w:tabs>
      <w:spacing w:before="180"/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qFormat/>
    <w:rsid w:val="0072162A"/>
    <w:pPr>
      <w:keepNext/>
      <w:ind w:leftChars="300" w:left="300" w:hangingChars="200" w:hanging="2000"/>
      <w:outlineLvl w:val="2"/>
    </w:pPr>
    <w:rPr>
      <w:rFonts w:ascii="Malgun Gothic" w:hAnsi="Malgun Gothic"/>
    </w:rPr>
  </w:style>
  <w:style w:type="paragraph" w:styleId="Heading4">
    <w:name w:val="heading 4"/>
    <w:basedOn w:val="Heading3"/>
    <w:next w:val="Normal"/>
    <w:link w:val="Heading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Heading1"/>
    <w:rsid w:val="002958FD"/>
    <w:rPr>
      <w:rFonts w:ascii="Arial" w:hAnsi="Arial"/>
      <w:sz w:val="32"/>
      <w:szCs w:val="32"/>
      <w:lang w:val="en-GB"/>
    </w:rPr>
  </w:style>
  <w:style w:type="character" w:customStyle="1" w:styleId="Heading2Char">
    <w:name w:val="Heading 2 Char"/>
    <w:link w:val="Heading2"/>
    <w:rsid w:val="002958FD"/>
    <w:rPr>
      <w:rFonts w:ascii="Arial" w:hAnsi="Arial"/>
      <w:sz w:val="24"/>
      <w:szCs w:val="32"/>
      <w:lang w:val="en-GB"/>
    </w:rPr>
  </w:style>
  <w:style w:type="character" w:customStyle="1" w:styleId="Heading4Char">
    <w:name w:val="Heading 4 Char"/>
    <w:link w:val="Heading4"/>
    <w:rsid w:val="0072162A"/>
    <w:rPr>
      <w:rFonts w:ascii="Arial" w:eastAsia="Malgun Gothic" w:hAnsi="Arial"/>
      <w:sz w:val="24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72162A"/>
    <w:pPr>
      <w:widowControl w:val="0"/>
    </w:pPr>
    <w:rPr>
      <w:rFonts w:ascii="Arial" w:eastAsia="Malgun Gothic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72162A"/>
    <w:rPr>
      <w:rFonts w:ascii="Arial" w:eastAsia="Malgun Gothic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Malgun Gothic" w:hAnsi="Arial"/>
      <w:lang w:val="en-GB" w:eastAsia="en-US"/>
    </w:rPr>
  </w:style>
  <w:style w:type="paragraph" w:styleId="ListParagraph">
    <w:name w:val="List Paragraph"/>
    <w:aliases w:val="- Bullets,リスト段落,?? ??,?????,????,Lista1,列出段落1,中等深浅网格 1 - 着色 21,列出段落,列表段落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72162A"/>
    <w:pPr>
      <w:ind w:leftChars="400" w:left="800"/>
    </w:pPr>
  </w:style>
  <w:style w:type="character" w:customStyle="1" w:styleId="Heading3Char">
    <w:name w:val="Heading 3 Char"/>
    <w:link w:val="Heading3"/>
    <w:semiHidden/>
    <w:rsid w:val="0072162A"/>
    <w:rPr>
      <w:rFonts w:ascii="Malgun Gothic" w:eastAsia="Malgun Gothic" w:hAnsi="Malgun Gothic" w:cs="Times New Roman"/>
      <w:lang w:val="en-GB" w:eastAsia="en-US"/>
    </w:rPr>
  </w:style>
  <w:style w:type="paragraph" w:styleId="BalloonText">
    <w:name w:val="Balloon Text"/>
    <w:basedOn w:val="Normal"/>
    <w:semiHidden/>
    <w:rsid w:val="00746D48"/>
    <w:rPr>
      <w:rFonts w:ascii="Tahoma" w:hAnsi="Tahoma" w:cs="Tahoma"/>
      <w:sz w:val="16"/>
      <w:szCs w:val="16"/>
    </w:rPr>
  </w:style>
  <w:style w:type="table" w:styleId="TableGrid">
    <w:name w:val="Table Grid"/>
    <w:aliases w:val="TableGrid"/>
    <w:basedOn w:val="TableNormal"/>
    <w:uiPriority w:val="39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ption">
    <w:name w:val="caption"/>
    <w:aliases w:val="cap,cap Char,Caption Char,Caption Char1 Char,cap Char Char1,Caption Char Char1 Char,cap Char2,cap1,cap2,cap11,Légende-figure,Légende-figure Char,Beschrifubg,Beschriftung Char,label,cap11 Char,cap11 Char Char Char,captions,Beschriftung Char Ch,条目"/>
    <w:basedOn w:val="Normal"/>
    <w:next w:val="Normal"/>
    <w:link w:val="CaptionChar1"/>
    <w:unhideWhenUsed/>
    <w:qFormat/>
    <w:rsid w:val="00083046"/>
    <w:pPr>
      <w:jc w:val="center"/>
    </w:pPr>
    <w:rPr>
      <w:b/>
      <w:bCs/>
    </w:rPr>
  </w:style>
  <w:style w:type="character" w:styleId="Emphasis">
    <w:name w:val="Emphasis"/>
    <w:qFormat/>
    <w:rsid w:val="001A56C7"/>
    <w:rPr>
      <w:i/>
      <w:iCs/>
    </w:rPr>
  </w:style>
  <w:style w:type="character" w:styleId="CommentReference">
    <w:name w:val="annotation reference"/>
    <w:uiPriority w:val="99"/>
    <w:qFormat/>
    <w:rsid w:val="001C6890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1C6890"/>
  </w:style>
  <w:style w:type="character" w:customStyle="1" w:styleId="CommentTextChar">
    <w:name w:val="Comment Text Char"/>
    <w:link w:val="CommentText"/>
    <w:qFormat/>
    <w:rsid w:val="001C6890"/>
    <w:rPr>
      <w:rFonts w:eastAsia="Malgun Gothic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1C6890"/>
    <w:rPr>
      <w:b/>
      <w:bCs/>
    </w:rPr>
  </w:style>
  <w:style w:type="character" w:customStyle="1" w:styleId="CommentSubjectChar">
    <w:name w:val="Comment Subject Char"/>
    <w:link w:val="CommentSubject"/>
    <w:rsid w:val="001C6890"/>
    <w:rPr>
      <w:rFonts w:eastAsia="Malgun Gothic"/>
      <w:b/>
      <w:bCs/>
      <w:lang w:val="en-GB"/>
    </w:rPr>
  </w:style>
  <w:style w:type="table" w:styleId="TableClassic1">
    <w:name w:val="Table Classic 1"/>
    <w:basedOn w:val="TableNormal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Normal"/>
    <w:link w:val="TALCar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Normal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ja-JP"/>
    </w:rPr>
  </w:style>
  <w:style w:type="paragraph" w:styleId="Footer">
    <w:name w:val="footer"/>
    <w:basedOn w:val="Normal"/>
    <w:link w:val="FooterChar"/>
    <w:rsid w:val="006B43E1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6B43E1"/>
    <w:rPr>
      <w:rFonts w:eastAsia="Malgun Gothic"/>
      <w:lang w:val="en-GB" w:eastAsia="en-US"/>
    </w:rPr>
  </w:style>
  <w:style w:type="paragraph" w:customStyle="1" w:styleId="Bullet-3">
    <w:name w:val="Bullet-3"/>
    <w:basedOn w:val="Normal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Malgun Gothic" w:hAnsi="Book Antiqua"/>
      <w:lang w:val="en-GB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Malgun Gothic" w:hAnsi="Book Antiqua"/>
      <w:lang w:val="en-AU"/>
    </w:rPr>
  </w:style>
  <w:style w:type="character" w:customStyle="1" w:styleId="bulletlevel1Char">
    <w:name w:val="bullet level 1 Char"/>
    <w:link w:val="bulletlevel1"/>
    <w:rsid w:val="003F540A"/>
    <w:rPr>
      <w:rFonts w:ascii="Book Antiqua" w:eastAsia="Malgun Gothic" w:hAnsi="Book Antiqua"/>
      <w:lang w:val="en-AU"/>
    </w:rPr>
  </w:style>
  <w:style w:type="character" w:customStyle="1" w:styleId="bulletlevel2Char">
    <w:name w:val="bullet level 2 Char"/>
    <w:link w:val="bulletlevel2"/>
    <w:rsid w:val="003F540A"/>
    <w:rPr>
      <w:rFonts w:ascii="Book Antiqua" w:eastAsia="Malgun Gothic" w:hAnsi="Book Antiqua"/>
      <w:lang w:val="en-AU"/>
    </w:rPr>
  </w:style>
  <w:style w:type="paragraph" w:customStyle="1" w:styleId="TH">
    <w:name w:val="TH"/>
    <w:basedOn w:val="Normal"/>
    <w:link w:val="THChar"/>
    <w:qFormat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qFormat/>
    <w:rsid w:val="00C13585"/>
    <w:rPr>
      <w:rFonts w:ascii="Arial" w:eastAsia="Times New Roman" w:hAnsi="Arial"/>
      <w:b/>
      <w:lang w:val="en-GB" w:eastAsia="en-US"/>
    </w:rPr>
  </w:style>
  <w:style w:type="paragraph" w:customStyle="1" w:styleId="2">
    <w:name w:val="스타일 양쪽 첫 줄:  2 글자"/>
    <w:basedOn w:val="Normal"/>
    <w:rsid w:val="00FC71D7"/>
    <w:pPr>
      <w:spacing w:line="288" w:lineRule="auto"/>
      <w:ind w:firstLineChars="200" w:firstLine="200"/>
      <w:jc w:val="both"/>
    </w:pPr>
    <w:rPr>
      <w:rFonts w:cs="Batang"/>
    </w:rPr>
  </w:style>
  <w:style w:type="paragraph" w:customStyle="1" w:styleId="6pt6pt12">
    <w:name w:val="스타일 목록 단락 + 양쪽 앞: 6 pt 단락 뒤: 6 pt 줄 간격: 배수 1.2 줄"/>
    <w:basedOn w:val="ListParagraph"/>
    <w:rsid w:val="00FC71D7"/>
    <w:pPr>
      <w:spacing w:before="120" w:after="120" w:line="288" w:lineRule="auto"/>
      <w:ind w:left="400"/>
      <w:jc w:val="both"/>
    </w:pPr>
    <w:rPr>
      <w:rFonts w:cs="Batang"/>
    </w:rPr>
  </w:style>
  <w:style w:type="paragraph" w:customStyle="1" w:styleId="a">
    <w:name w:val="스타일 양쪽"/>
    <w:basedOn w:val="Normal"/>
    <w:rsid w:val="00FC71D7"/>
    <w:pPr>
      <w:spacing w:line="288" w:lineRule="auto"/>
      <w:jc w:val="both"/>
    </w:pPr>
    <w:rPr>
      <w:rFonts w:cs="Batang"/>
    </w:rPr>
  </w:style>
  <w:style w:type="paragraph" w:customStyle="1" w:styleId="EQ">
    <w:name w:val="EQ"/>
    <w:basedOn w:val="Normal"/>
    <w:next w:val="Normal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BodyText">
    <w:name w:val="Body Text"/>
    <w:aliases w:val="bt"/>
    <w:basedOn w:val="Normal"/>
    <w:link w:val="BodyTextChar"/>
    <w:rsid w:val="00D3051E"/>
    <w:pPr>
      <w:spacing w:after="120"/>
      <w:jc w:val="both"/>
    </w:pPr>
    <w:rPr>
      <w:rFonts w:ascii="Times" w:eastAsia="Batang" w:hAnsi="Times"/>
      <w:szCs w:val="24"/>
    </w:rPr>
  </w:style>
  <w:style w:type="character" w:customStyle="1" w:styleId="BodyTextChar">
    <w:name w:val="Body Text Char"/>
    <w:aliases w:val="bt Char"/>
    <w:link w:val="BodyText"/>
    <w:rsid w:val="00D3051E"/>
    <w:rPr>
      <w:rFonts w:ascii="Times" w:hAnsi="Times"/>
      <w:szCs w:val="24"/>
      <w:lang w:val="en-GB" w:eastAsia="en-US"/>
    </w:rPr>
  </w:style>
  <w:style w:type="paragraph" w:customStyle="1" w:styleId="20">
    <w:name w:val="스타일 스타일 양쪽 + 첫 줄:  2 글자"/>
    <w:basedOn w:val="Normal"/>
    <w:link w:val="2Char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">
    <w:name w:val="스타일 스타일 양쪽 + 첫 줄:  2 글자 Char"/>
    <w:link w:val="20"/>
    <w:rsid w:val="00FD7DAF"/>
    <w:rPr>
      <w:rFonts w:eastAsia="Malgun Gothic" w:cs="Batang"/>
      <w:lang w:val="en-GB" w:eastAsia="en-US"/>
    </w:rPr>
  </w:style>
  <w:style w:type="paragraph" w:customStyle="1" w:styleId="22">
    <w:name w:val="스타일 스타일 양쪽 첫 줄:  2 글자 + 첫 줄:  2 글자"/>
    <w:basedOn w:val="2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ListParagraph"/>
    <w:rsid w:val="003D3E2E"/>
    <w:pPr>
      <w:spacing w:before="120" w:after="120" w:line="336" w:lineRule="auto"/>
      <w:ind w:leftChars="0" w:left="0"/>
      <w:jc w:val="both"/>
    </w:pPr>
    <w:rPr>
      <w:rFonts w:cs="Batang"/>
    </w:rPr>
  </w:style>
  <w:style w:type="paragraph" w:customStyle="1" w:styleId="222">
    <w:name w:val="스타일 스타일 스타일 양쪽 첫 줄:  2 글자 + 첫 줄:  2 글자 + 첫 줄:  2 글자"/>
    <w:basedOn w:val="22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List"/>
    <w:link w:val="B1Zchn"/>
    <w:qFormat/>
    <w:rsid w:val="00B73C8D"/>
    <w:pPr>
      <w:ind w:leftChars="0" w:left="568" w:firstLineChars="0" w:hanging="284"/>
      <w:contextualSpacing w:val="0"/>
    </w:pPr>
  </w:style>
  <w:style w:type="paragraph" w:styleId="List">
    <w:name w:val="List"/>
    <w:basedOn w:val="Normal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Heading1"/>
    <w:rsid w:val="00B73C8D"/>
    <w:rPr>
      <w:rFonts w:cs="Batang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ListBullet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ListBullet5">
    <w:name w:val="List Bullet 5"/>
    <w:basedOn w:val="Normal"/>
    <w:rsid w:val="00EF21E2"/>
    <w:pPr>
      <w:ind w:left="1723" w:hanging="283"/>
      <w:contextualSpacing/>
    </w:pPr>
  </w:style>
  <w:style w:type="paragraph" w:customStyle="1" w:styleId="Figure">
    <w:name w:val="Figure"/>
    <w:basedOn w:val="BodyText"/>
    <w:next w:val="Caption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Caption"/>
    <w:rsid w:val="003C5A7F"/>
    <w:pPr>
      <w:spacing w:before="120" w:after="360"/>
    </w:pPr>
    <w:rPr>
      <w:rFonts w:eastAsia="MS Mincho" w:cs="Batang"/>
    </w:rPr>
  </w:style>
  <w:style w:type="paragraph" w:customStyle="1" w:styleId="reference">
    <w:name w:val="reference"/>
    <w:basedOn w:val="Normal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Normal"/>
    <w:link w:val="NormalwithindentChar"/>
    <w:qFormat/>
    <w:rsid w:val="00F8318B"/>
    <w:pPr>
      <w:spacing w:before="120" w:after="120" w:line="336" w:lineRule="auto"/>
      <w:ind w:firstLine="397"/>
      <w:jc w:val="both"/>
    </w:pPr>
  </w:style>
  <w:style w:type="character" w:customStyle="1" w:styleId="NormalwithindentChar">
    <w:name w:val="Normal with indent Char"/>
    <w:link w:val="Normalwithindent"/>
    <w:rsid w:val="00F8318B"/>
    <w:rPr>
      <w:rFonts w:eastAsia="Malgun Gothic"/>
      <w:lang w:val="en-GB"/>
    </w:rPr>
  </w:style>
  <w:style w:type="paragraph" w:customStyle="1" w:styleId="CharChar1">
    <w:name w:val="Char Char1"/>
    <w:basedOn w:val="Normal"/>
    <w:rsid w:val="00B80FAF"/>
    <w:pPr>
      <w:widowControl w:val="0"/>
      <w:autoSpaceDE w:val="0"/>
      <w:autoSpaceDN w:val="0"/>
      <w:adjustRightInd w:val="0"/>
      <w:spacing w:afterLines="50"/>
      <w:jc w:val="both"/>
    </w:pPr>
    <w:rPr>
      <w:rFonts w:eastAsia="Arial Unicode MS" w:cs="Arial"/>
      <w:kern w:val="2"/>
      <w:sz w:val="21"/>
      <w:lang w:eastAsia="zh-CN"/>
    </w:rPr>
  </w:style>
  <w:style w:type="character" w:styleId="LineNumber">
    <w:name w:val="line number"/>
    <w:basedOn w:val="DefaultParagraphFont"/>
    <w:rsid w:val="00BD4CF4"/>
  </w:style>
  <w:style w:type="paragraph" w:styleId="NormalWeb">
    <w:name w:val="Normal (Web)"/>
    <w:basedOn w:val="Normal"/>
    <w:uiPriority w:val="99"/>
    <w:unhideWhenUsed/>
    <w:rsid w:val="001E0954"/>
    <w:pPr>
      <w:spacing w:before="100" w:beforeAutospacing="1" w:after="100" w:afterAutospacing="1"/>
    </w:pPr>
    <w:rPr>
      <w:rFonts w:ascii="Gulim" w:eastAsia="Gulim" w:hAnsi="Gulim" w:cs="Gulim"/>
      <w:sz w:val="24"/>
      <w:szCs w:val="24"/>
      <w:lang w:val="en-US"/>
    </w:rPr>
  </w:style>
  <w:style w:type="table" w:customStyle="1" w:styleId="11">
    <w:name w:val="눈금 표 1 밝게1"/>
    <w:basedOn w:val="TableNormal"/>
    <w:uiPriority w:val="46"/>
    <w:rsid w:val="003337C9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H0">
    <w:name w:val="TAH"/>
    <w:basedOn w:val="Normal"/>
    <w:link w:val="TAHCar"/>
    <w:qFormat/>
    <w:rsid w:val="00F66F60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b/>
      <w:sz w:val="18"/>
    </w:rPr>
  </w:style>
  <w:style w:type="table" w:customStyle="1" w:styleId="1">
    <w:name w:val="표 구분선1"/>
    <w:basedOn w:val="TableNormal"/>
    <w:next w:val="TableGrid"/>
    <w:rsid w:val="00F66F6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CG Times" w:eastAsia="SimSun" w:hAnsi="CG Tim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222Char">
    <w:name w:val="스타일 스타일 스타일 스타일 양쪽 첫 줄:  2 글자 + 첫 줄:  2 글자 + 첫 줄:  2 글자 + 첫 줄:  2... Char"/>
    <w:basedOn w:val="DefaultParagraphFont"/>
    <w:link w:val="2222"/>
    <w:rsid w:val="00F66F60"/>
    <w:rPr>
      <w:rFonts w:eastAsia="Malgun Gothic" w:cs="Batang"/>
      <w:lang w:val="en-GB" w:eastAsia="en-US"/>
    </w:rPr>
  </w:style>
  <w:style w:type="character" w:customStyle="1" w:styleId="TAHCar">
    <w:name w:val="TAH Car"/>
    <w:link w:val="TAH0"/>
    <w:qFormat/>
    <w:rsid w:val="005F72CF"/>
    <w:rPr>
      <w:rFonts w:ascii="Arial" w:eastAsia="Times New Roman" w:hAnsi="Arial"/>
      <w:b/>
      <w:sz w:val="18"/>
      <w:lang w:val="en-GB" w:eastAsia="en-US"/>
    </w:rPr>
  </w:style>
  <w:style w:type="character" w:customStyle="1" w:styleId="TALCar">
    <w:name w:val="TAL Car"/>
    <w:link w:val="TAL"/>
    <w:rsid w:val="005F72CF"/>
    <w:rPr>
      <w:rFonts w:ascii="Arial" w:eastAsia="Times New Roman" w:hAnsi="Arial"/>
      <w:sz w:val="18"/>
      <w:lang w:val="en-GB" w:eastAsia="ja-JP"/>
    </w:rPr>
  </w:style>
  <w:style w:type="paragraph" w:customStyle="1" w:styleId="TAC">
    <w:name w:val="TAC"/>
    <w:basedOn w:val="TAL"/>
    <w:link w:val="TACChar"/>
    <w:qFormat/>
    <w:rsid w:val="005F72CF"/>
    <w:pPr>
      <w:overflowPunct/>
      <w:autoSpaceDE/>
      <w:autoSpaceDN/>
      <w:adjustRightInd/>
      <w:jc w:val="center"/>
      <w:textAlignment w:val="auto"/>
    </w:pPr>
    <w:rPr>
      <w:rFonts w:eastAsia="Malgun Gothic"/>
      <w:lang w:eastAsia="en-US"/>
    </w:rPr>
  </w:style>
  <w:style w:type="character" w:customStyle="1" w:styleId="TACChar">
    <w:name w:val="TAC Char"/>
    <w:link w:val="TAC"/>
    <w:qFormat/>
    <w:rsid w:val="005F72CF"/>
    <w:rPr>
      <w:rFonts w:ascii="Arial" w:eastAsia="Malgun Gothic" w:hAnsi="Arial"/>
      <w:sz w:val="18"/>
      <w:lang w:val="en-GB" w:eastAsia="en-US"/>
    </w:rPr>
  </w:style>
  <w:style w:type="paragraph" w:customStyle="1" w:styleId="Default">
    <w:name w:val="Default"/>
    <w:rsid w:val="008C0C9B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Revision">
    <w:name w:val="Revision"/>
    <w:hidden/>
    <w:uiPriority w:val="99"/>
    <w:semiHidden/>
    <w:rsid w:val="00603893"/>
    <w:rPr>
      <w:rFonts w:eastAsia="Malgun Gothic"/>
      <w:lang w:val="en-GB" w:eastAsia="en-US"/>
    </w:rPr>
  </w:style>
  <w:style w:type="paragraph" w:customStyle="1" w:styleId="Guidance">
    <w:name w:val="Guidance"/>
    <w:basedOn w:val="Normal"/>
    <w:rsid w:val="009C0B23"/>
    <w:rPr>
      <w:rFonts w:eastAsia="SimSun"/>
      <w:i/>
      <w:color w:val="0000FF"/>
    </w:rPr>
  </w:style>
  <w:style w:type="paragraph" w:styleId="DocumentMap">
    <w:name w:val="Document Map"/>
    <w:basedOn w:val="Normal"/>
    <w:link w:val="DocumentMapChar"/>
    <w:semiHidden/>
    <w:unhideWhenUsed/>
    <w:rsid w:val="00475C77"/>
    <w:rPr>
      <w:rFonts w:ascii="Gulim" w:eastAsia="Gulim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semiHidden/>
    <w:rsid w:val="00475C77"/>
    <w:rPr>
      <w:rFonts w:ascii="Gulim" w:eastAsia="Gulim"/>
      <w:sz w:val="18"/>
      <w:szCs w:val="18"/>
      <w:lang w:val="en-GB" w:eastAsia="en-US"/>
    </w:rPr>
  </w:style>
  <w:style w:type="character" w:customStyle="1" w:styleId="B1Zchn">
    <w:name w:val="B1 Zchn"/>
    <w:basedOn w:val="DefaultParagraphFont"/>
    <w:link w:val="B1"/>
    <w:rsid w:val="002C64CC"/>
    <w:rPr>
      <w:rFonts w:eastAsia="Malgun Gothic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EE79D7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EE79D7"/>
    <w:rPr>
      <w:rFonts w:ascii="Arial" w:eastAsia="MS Mincho" w:hAnsi="Arial"/>
      <w:szCs w:val="24"/>
      <w:lang w:val="en-GB" w:eastAsia="en-GB"/>
    </w:rPr>
  </w:style>
  <w:style w:type="paragraph" w:customStyle="1" w:styleId="PL">
    <w:name w:val="PL"/>
    <w:link w:val="PLChar"/>
    <w:rsid w:val="00C6762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noProof/>
      <w:sz w:val="16"/>
      <w:lang w:val="en-GB"/>
    </w:rPr>
  </w:style>
  <w:style w:type="character" w:customStyle="1" w:styleId="PLChar">
    <w:name w:val="PL Char"/>
    <w:link w:val="PL"/>
    <w:rsid w:val="00C67622"/>
    <w:rPr>
      <w:rFonts w:ascii="Courier New" w:eastAsiaTheme="minorEastAsia" w:hAnsi="Courier New"/>
      <w:noProof/>
      <w:sz w:val="16"/>
      <w:lang w:val="en-GB"/>
    </w:rPr>
  </w:style>
  <w:style w:type="character" w:customStyle="1" w:styleId="ListParagraphChar">
    <w:name w:val="List Paragraph Char"/>
    <w:aliases w:val="- Bullets Char,リスト段落 Char,?? ?? Char,????? Char,???? Char,Lista1 Char,列出段落1 Char,中等深浅网格 1 - 着色 21 Char,列出段落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BF03CF"/>
    <w:rPr>
      <w:rFonts w:eastAsia="Malgun Gothic"/>
      <w:lang w:val="en-GB" w:eastAsia="en-US"/>
    </w:rPr>
  </w:style>
  <w:style w:type="paragraph" w:customStyle="1" w:styleId="TF">
    <w:name w:val="TF"/>
    <w:basedOn w:val="TH"/>
    <w:rsid w:val="002B18CD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MS Mincho"/>
    </w:rPr>
  </w:style>
  <w:style w:type="paragraph" w:customStyle="1" w:styleId="NO">
    <w:name w:val="NO"/>
    <w:basedOn w:val="Normal"/>
    <w:link w:val="NOChar"/>
    <w:rsid w:val="00451F27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Theme="minorEastAsia"/>
      <w:lang w:val="x-none" w:eastAsia="x-none"/>
    </w:rPr>
  </w:style>
  <w:style w:type="character" w:customStyle="1" w:styleId="NOChar">
    <w:name w:val="NO Char"/>
    <w:link w:val="NO"/>
    <w:rsid w:val="00451F27"/>
    <w:rPr>
      <w:rFonts w:eastAsiaTheme="minorEastAsia"/>
      <w:lang w:val="x-none" w:eastAsia="x-none"/>
    </w:rPr>
  </w:style>
  <w:style w:type="character" w:customStyle="1" w:styleId="im">
    <w:name w:val="im"/>
    <w:basedOn w:val="DefaultParagraphFont"/>
    <w:rsid w:val="002E12E2"/>
  </w:style>
  <w:style w:type="paragraph" w:customStyle="1" w:styleId="m7546260392400712585a0">
    <w:name w:val="m_7546260392400712585a0"/>
    <w:basedOn w:val="Normal"/>
    <w:rsid w:val="002E12E2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1 Char,cap2 Char,cap11 Char1,Légende-figure Char1,Légende-figure Char Char,Beschrifubg Char,label Char"/>
    <w:link w:val="Caption"/>
    <w:rsid w:val="00510D77"/>
    <w:rPr>
      <w:rFonts w:eastAsia="Malgun Gothic"/>
      <w:b/>
      <w:bCs/>
      <w:lang w:val="en-GB"/>
    </w:rPr>
  </w:style>
  <w:style w:type="character" w:styleId="Hyperlink">
    <w:name w:val="Hyperlink"/>
    <w:uiPriority w:val="99"/>
    <w:unhideWhenUsed/>
    <w:qFormat/>
    <w:rsid w:val="006A6F6C"/>
    <w:rPr>
      <w:color w:val="0000FF"/>
      <w:u w:val="single"/>
    </w:rPr>
  </w:style>
  <w:style w:type="paragraph" w:customStyle="1" w:styleId="ZchnZchn">
    <w:name w:val="Zchn Zchn"/>
    <w:semiHidden/>
    <w:rsid w:val="00814B8A"/>
    <w:pPr>
      <w:keepNext/>
      <w:numPr>
        <w:numId w:val="5"/>
      </w:numPr>
      <w:autoSpaceDE w:val="0"/>
      <w:autoSpaceDN w:val="0"/>
      <w:adjustRightInd w:val="0"/>
      <w:spacing w:before="60" w:after="60" w:line="276" w:lineRule="auto"/>
      <w:jc w:val="both"/>
    </w:pPr>
    <w:rPr>
      <w:rFonts w:ascii="Arial" w:eastAsia="SimSun" w:hAnsi="Arial" w:cs="Arial"/>
      <w:color w:val="0000FF"/>
      <w:kern w:val="2"/>
      <w:lang w:eastAsia="zh-CN"/>
    </w:rPr>
  </w:style>
  <w:style w:type="numbering" w:customStyle="1" w:styleId="StyleBulletedSymbolsymbolLeft025Hanging0252">
    <w:name w:val="Style Bulleted Symbol (symbol) Left:  0.25&quot; Hanging:  0.25&quot;2"/>
    <w:basedOn w:val="NoList"/>
    <w:rsid w:val="005B754E"/>
    <w:pPr>
      <w:numPr>
        <w:numId w:val="6"/>
      </w:numPr>
    </w:pPr>
  </w:style>
  <w:style w:type="paragraph" w:customStyle="1" w:styleId="textintend3">
    <w:name w:val="text intend 3"/>
    <w:basedOn w:val="Normal"/>
    <w:rsid w:val="00DA7E25"/>
    <w:pPr>
      <w:numPr>
        <w:numId w:val="15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val="en-US" w:eastAsia="en-GB"/>
    </w:rPr>
  </w:style>
  <w:style w:type="paragraph" w:customStyle="1" w:styleId="xmsonormal">
    <w:name w:val="xmsonormal"/>
    <w:basedOn w:val="Normal"/>
    <w:uiPriority w:val="99"/>
    <w:rsid w:val="00C12C9F"/>
    <w:pPr>
      <w:spacing w:before="100" w:beforeAutospacing="1" w:after="100" w:afterAutospacing="1"/>
    </w:pPr>
    <w:rPr>
      <w:rFonts w:eastAsia="SimSun"/>
      <w:sz w:val="24"/>
      <w:szCs w:val="24"/>
      <w:lang w:val="en-US" w:eastAsia="zh-CN"/>
    </w:rPr>
  </w:style>
  <w:style w:type="paragraph" w:customStyle="1" w:styleId="xb1">
    <w:name w:val="xb1"/>
    <w:basedOn w:val="Normal"/>
    <w:uiPriority w:val="99"/>
    <w:rsid w:val="00C12C9F"/>
    <w:pPr>
      <w:spacing w:before="100" w:beforeAutospacing="1" w:after="100" w:afterAutospacing="1"/>
    </w:pPr>
    <w:rPr>
      <w:rFonts w:eastAsia="SimSun"/>
      <w:sz w:val="24"/>
      <w:szCs w:val="24"/>
      <w:lang w:val="en-US" w:eastAsia="zh-CN"/>
    </w:rPr>
  </w:style>
  <w:style w:type="character" w:styleId="Strong">
    <w:name w:val="Strong"/>
    <w:basedOn w:val="DefaultParagraphFont"/>
    <w:uiPriority w:val="22"/>
    <w:qFormat/>
    <w:rsid w:val="008A3B73"/>
    <w:rPr>
      <w:b/>
      <w:bCs/>
    </w:rPr>
  </w:style>
  <w:style w:type="character" w:customStyle="1" w:styleId="TANChar">
    <w:name w:val="TAN Char"/>
    <w:link w:val="TAN"/>
    <w:locked/>
    <w:rsid w:val="004B286D"/>
    <w:rPr>
      <w:rFonts w:ascii="Arial" w:hAnsi="Arial" w:cs="Arial"/>
      <w:sz w:val="18"/>
      <w:lang w:eastAsia="en-US"/>
    </w:rPr>
  </w:style>
  <w:style w:type="paragraph" w:customStyle="1" w:styleId="TAN">
    <w:name w:val="TAN"/>
    <w:basedOn w:val="Normal"/>
    <w:link w:val="TANChar"/>
    <w:qFormat/>
    <w:rsid w:val="004B286D"/>
    <w:pPr>
      <w:keepNext/>
      <w:keepLines/>
      <w:spacing w:after="0"/>
      <w:ind w:left="851" w:hanging="851"/>
    </w:pPr>
    <w:rPr>
      <w:rFonts w:ascii="Arial" w:eastAsia="Batang" w:hAnsi="Arial" w:cs="Arial"/>
      <w:sz w:val="18"/>
      <w:lang w:val="en-US" w:eastAsia="en-US"/>
    </w:rPr>
  </w:style>
  <w:style w:type="paragraph" w:customStyle="1" w:styleId="Agreement">
    <w:name w:val="Agreement"/>
    <w:basedOn w:val="Normal"/>
    <w:next w:val="Normal"/>
    <w:qFormat/>
    <w:rsid w:val="00771AA9"/>
    <w:pPr>
      <w:numPr>
        <w:numId w:val="31"/>
      </w:numPr>
      <w:tabs>
        <w:tab w:val="num" w:pos="1800"/>
      </w:tabs>
      <w:spacing w:before="60" w:after="0"/>
      <w:ind w:left="1800"/>
    </w:pPr>
    <w:rPr>
      <w:rFonts w:ascii="Arial" w:eastAsia="MS Mincho" w:hAnsi="Arial"/>
      <w:b/>
      <w:szCs w:val="24"/>
      <w:lang w:eastAsia="en-GB"/>
    </w:rPr>
  </w:style>
  <w:style w:type="paragraph" w:customStyle="1" w:styleId="3gppagreements0">
    <w:name w:val="3gppagreements0"/>
    <w:basedOn w:val="Normal"/>
    <w:uiPriority w:val="99"/>
    <w:rsid w:val="00F813D7"/>
    <w:pPr>
      <w:spacing w:after="0"/>
    </w:pPr>
    <w:rPr>
      <w:rFonts w:eastAsia="SimSun"/>
      <w:sz w:val="24"/>
      <w:szCs w:val="24"/>
      <w:lang w:val="en-US" w:eastAsia="zh-CN"/>
    </w:rPr>
  </w:style>
  <w:style w:type="paragraph" w:customStyle="1" w:styleId="b22">
    <w:name w:val="b22"/>
    <w:basedOn w:val="Normal"/>
    <w:uiPriority w:val="99"/>
    <w:rsid w:val="00F813D7"/>
    <w:pPr>
      <w:spacing w:after="0"/>
    </w:pPr>
    <w:rPr>
      <w:rFonts w:eastAsia="SimSun"/>
      <w:sz w:val="24"/>
      <w:szCs w:val="24"/>
      <w:lang w:val="en-US" w:eastAsia="zh-CN"/>
    </w:rPr>
  </w:style>
  <w:style w:type="character" w:customStyle="1" w:styleId="apple-converted-space">
    <w:name w:val="apple-converted-space"/>
    <w:qFormat/>
    <w:rsid w:val="00F813D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93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1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5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3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73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9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63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0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17509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788813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506095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262065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119874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237732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587445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572320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586740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391206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31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0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17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5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90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03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3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7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83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909420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570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759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7056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284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064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40342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8497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80302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25619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49583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20913764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084632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982433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580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8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76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1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07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3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9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3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3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05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5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93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6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7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610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810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5418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968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6326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9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8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25010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44428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6782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553942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73754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131427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562184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919748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879700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40539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308898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8471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499903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9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77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070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83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03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9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33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7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3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1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66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1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90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9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0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150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40511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17275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05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53293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6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28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8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9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0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5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0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02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97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273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98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1191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5556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2505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20886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62070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23851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721571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35161020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555688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765805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709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8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9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2332712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18987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056379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826221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79071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546285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38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9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46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3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834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88640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1012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67954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717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9307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0152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86806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879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46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9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46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0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9904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1454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60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3060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1709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4054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882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9997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121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37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35912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3582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8753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1658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320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2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03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65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77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8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65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2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4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8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2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442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0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6145675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61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96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3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5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14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2795285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527729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116870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894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46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0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5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43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5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6621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0700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54160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8405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72993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797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9430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01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9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8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3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0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5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qiongjie.l\AppData\Local\Temp\Docs\R1-2003067.zip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wmf"/><Relationship Id="rId5" Type="http://schemas.openxmlformats.org/officeDocument/2006/relationships/webSettings" Target="webSettings.xml"/><Relationship Id="rId10" Type="http://schemas.openxmlformats.org/officeDocument/2006/relationships/hyperlink" Target="file:///C:\Users\qiongjie.l\AppData\Local\Temp\Docs\R1-2003068.zip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C:\Users\qiongjie.l\AppData\Local\Temp\Docs\R1-2002698.zip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6F2906-25A5-4243-83B8-80DF80C0AB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1413</Words>
  <Characters>8055</Characters>
  <Application>Microsoft Office Word</Application>
  <DocSecurity>0</DocSecurity>
  <Lines>67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TSG RAN WG1 #55</vt:lpstr>
      <vt:lpstr>3GPP TSG RAN WG1 #55</vt:lpstr>
    </vt:vector>
  </TitlesOfParts>
  <Company>S</Company>
  <LinksUpToDate>false</LinksUpToDate>
  <CharactersWithSpaces>9450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#55</dc:title>
  <dc:creator>Samsung</dc:creator>
  <cp:lastModifiedBy>Qiongjie Lin/5G Standards /SRA/Engineer/Samsung Electronics</cp:lastModifiedBy>
  <cp:revision>18</cp:revision>
  <cp:lastPrinted>2012-03-15T10:36:00Z</cp:lastPrinted>
  <dcterms:created xsi:type="dcterms:W3CDTF">2020-05-14T18:08:00Z</dcterms:created>
  <dcterms:modified xsi:type="dcterms:W3CDTF">2020-05-15T17:02:00Z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3E577EBAEFAFB1EED929599B04EDFFD5D8F1AA64C4224C5424A8A67BB553A765</vt:lpwstr>
  </property>
  <property fmtid="{D5CDD505-2E9C-101B-9397-08002B2CF9AE}" pid="2" name="NSCPROP">
    <vt:lpwstr>NSCCustomProperty</vt:lpwstr>
  </property>
  <property fmtid="{D5CDD505-2E9C-101B-9397-08002B2CF9AE}" pid="3" name="NSCPROP_SA">
    <vt:lpwstr>D:\work-item\Literature Review\标准文档\5G 3GPP meetings\#94_Gothenburg_201808\tdoc plan\NRU\[Draft] R1-180XXXX-NRU-Initial-Access_v1.docx</vt:lpwstr>
  </property>
</Properties>
</file>